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CB" w:rsidRPr="00831399" w:rsidRDefault="00946B25" w:rsidP="00BA2752">
      <w:pPr>
        <w:tabs>
          <w:tab w:val="left" w:pos="6300"/>
        </w:tabs>
        <w:jc w:val="both"/>
        <w:rPr>
          <w:rFonts w:asciiTheme="minorHAnsi" w:hAnsiTheme="minorHAnsi" w:cs="Tahoma"/>
          <w:sz w:val="21"/>
        </w:rPr>
      </w:pPr>
      <w:r w:rsidRPr="00831399">
        <w:rPr>
          <w:rFonts w:asciiTheme="minorHAnsi" w:hAnsiTheme="minorHAnsi" w:cs="Tahoma"/>
          <w:sz w:val="21"/>
        </w:rPr>
        <w:t>Ljubljana,</w:t>
      </w:r>
      <w:r w:rsidR="00D6304E" w:rsidRPr="00831399">
        <w:rPr>
          <w:rFonts w:asciiTheme="minorHAnsi" w:hAnsiTheme="minorHAnsi" w:cs="Tahoma"/>
          <w:sz w:val="21"/>
        </w:rPr>
        <w:t xml:space="preserve"> </w:t>
      </w:r>
      <w:r w:rsidR="00FD4012">
        <w:rPr>
          <w:rFonts w:asciiTheme="minorHAnsi" w:hAnsiTheme="minorHAnsi" w:cs="Tahoma"/>
          <w:sz w:val="21"/>
        </w:rPr>
        <w:t>18</w:t>
      </w:r>
      <w:r w:rsidR="00BA2752" w:rsidRPr="00831399">
        <w:rPr>
          <w:rFonts w:asciiTheme="minorHAnsi" w:hAnsiTheme="minorHAnsi" w:cs="Tahoma"/>
          <w:sz w:val="21"/>
        </w:rPr>
        <w:t>.</w:t>
      </w:r>
      <w:r w:rsidR="007D2242" w:rsidRPr="00831399">
        <w:rPr>
          <w:rFonts w:asciiTheme="minorHAnsi" w:hAnsiTheme="minorHAnsi" w:cs="Tahoma"/>
          <w:sz w:val="21"/>
        </w:rPr>
        <w:t xml:space="preserve"> </w:t>
      </w:r>
      <w:r w:rsidR="00E3720B" w:rsidRPr="00831399">
        <w:rPr>
          <w:rFonts w:asciiTheme="minorHAnsi" w:hAnsiTheme="minorHAnsi" w:cs="Tahoma"/>
          <w:sz w:val="21"/>
        </w:rPr>
        <w:t>9</w:t>
      </w:r>
      <w:r w:rsidR="00326949" w:rsidRPr="00831399">
        <w:rPr>
          <w:rFonts w:asciiTheme="minorHAnsi" w:hAnsiTheme="minorHAnsi" w:cs="Tahoma"/>
          <w:sz w:val="21"/>
        </w:rPr>
        <w:t>.</w:t>
      </w:r>
      <w:r w:rsidR="007D2242" w:rsidRPr="00831399">
        <w:rPr>
          <w:rFonts w:asciiTheme="minorHAnsi" w:hAnsiTheme="minorHAnsi" w:cs="Tahoma"/>
          <w:sz w:val="21"/>
        </w:rPr>
        <w:t xml:space="preserve"> </w:t>
      </w:r>
      <w:r w:rsidR="00326949" w:rsidRPr="00831399">
        <w:rPr>
          <w:rFonts w:asciiTheme="minorHAnsi" w:hAnsiTheme="minorHAnsi" w:cs="Tahoma"/>
          <w:sz w:val="21"/>
        </w:rPr>
        <w:t>201</w:t>
      </w:r>
      <w:r w:rsidR="00200624" w:rsidRPr="00831399">
        <w:rPr>
          <w:rFonts w:asciiTheme="minorHAnsi" w:hAnsiTheme="minorHAnsi" w:cs="Tahoma"/>
          <w:sz w:val="21"/>
        </w:rPr>
        <w:t>7</w:t>
      </w:r>
      <w:r w:rsidR="00A74214" w:rsidRPr="00831399">
        <w:rPr>
          <w:rFonts w:asciiTheme="minorHAnsi" w:hAnsiTheme="minorHAnsi" w:cs="Tahoma"/>
          <w:sz w:val="21"/>
        </w:rPr>
        <w:tab/>
      </w:r>
      <w:r w:rsidR="008A3ACB" w:rsidRPr="00831399">
        <w:rPr>
          <w:rFonts w:asciiTheme="minorHAnsi" w:hAnsiTheme="minorHAnsi" w:cs="Tahoma"/>
          <w:sz w:val="21"/>
        </w:rPr>
        <w:tab/>
      </w:r>
      <w:r w:rsidR="008A3ACB" w:rsidRPr="00831399">
        <w:rPr>
          <w:rFonts w:asciiTheme="minorHAnsi" w:hAnsiTheme="minorHAnsi" w:cs="Tahoma"/>
          <w:sz w:val="21"/>
        </w:rPr>
        <w:tab/>
      </w:r>
      <w:r w:rsidR="00797F6B">
        <w:rPr>
          <w:rFonts w:asciiTheme="minorHAnsi" w:hAnsiTheme="minorHAnsi" w:cs="Tahoma"/>
          <w:sz w:val="21"/>
        </w:rPr>
        <w:t xml:space="preserve">                      </w:t>
      </w:r>
      <w:r w:rsidR="00A74214" w:rsidRPr="00831399">
        <w:rPr>
          <w:rFonts w:asciiTheme="minorHAnsi" w:hAnsiTheme="minorHAnsi" w:cs="Tahoma"/>
          <w:sz w:val="21"/>
        </w:rPr>
        <w:t>štev.:</w:t>
      </w:r>
      <w:r w:rsidR="00995CBA">
        <w:rPr>
          <w:rFonts w:asciiTheme="minorHAnsi" w:hAnsiTheme="minorHAnsi" w:cs="Tahoma"/>
          <w:sz w:val="21"/>
        </w:rPr>
        <w:t xml:space="preserve"> </w:t>
      </w:r>
      <w:r w:rsidR="00797F6B">
        <w:rPr>
          <w:rFonts w:asciiTheme="minorHAnsi" w:hAnsiTheme="minorHAnsi" w:cs="Tahoma"/>
          <w:sz w:val="21"/>
        </w:rPr>
        <w:t>1</w:t>
      </w:r>
      <w:r w:rsidR="00200624" w:rsidRPr="00831399">
        <w:rPr>
          <w:rFonts w:asciiTheme="minorHAnsi" w:hAnsiTheme="minorHAnsi" w:cs="Tahoma"/>
          <w:sz w:val="21"/>
        </w:rPr>
        <w:t>/17</w:t>
      </w:r>
    </w:p>
    <w:p w:rsidR="00C1485A" w:rsidRDefault="00C1485A" w:rsidP="00517E87">
      <w:pPr>
        <w:autoSpaceDE w:val="0"/>
        <w:autoSpaceDN w:val="0"/>
        <w:adjustRightInd w:val="0"/>
        <w:spacing w:after="0" w:line="240" w:lineRule="auto"/>
        <w:jc w:val="both"/>
        <w:outlineLvl w:val="0"/>
        <w:rPr>
          <w:rFonts w:asciiTheme="minorHAnsi" w:hAnsiTheme="minorHAnsi" w:cs="TimesNewRoman"/>
          <w:b/>
          <w:color w:val="000000"/>
          <w:sz w:val="28"/>
          <w:szCs w:val="32"/>
          <w:lang w:eastAsia="sl-SI"/>
        </w:rPr>
      </w:pPr>
    </w:p>
    <w:p w:rsidR="00C14A73" w:rsidRPr="00831399" w:rsidRDefault="00C14A73" w:rsidP="00517E87">
      <w:pPr>
        <w:autoSpaceDE w:val="0"/>
        <w:autoSpaceDN w:val="0"/>
        <w:adjustRightInd w:val="0"/>
        <w:spacing w:after="0" w:line="240" w:lineRule="auto"/>
        <w:jc w:val="both"/>
        <w:outlineLvl w:val="0"/>
        <w:rPr>
          <w:rFonts w:asciiTheme="minorHAnsi" w:hAnsiTheme="minorHAnsi" w:cs="TimesNewRoman"/>
          <w:b/>
          <w:color w:val="000000"/>
          <w:sz w:val="28"/>
          <w:szCs w:val="32"/>
          <w:lang w:eastAsia="sl-SI"/>
        </w:rPr>
      </w:pPr>
    </w:p>
    <w:p w:rsidR="00F2356F" w:rsidRPr="00831399" w:rsidRDefault="002532D0" w:rsidP="00A01373">
      <w:pPr>
        <w:autoSpaceDE w:val="0"/>
        <w:autoSpaceDN w:val="0"/>
        <w:adjustRightInd w:val="0"/>
        <w:spacing w:after="0" w:line="240" w:lineRule="auto"/>
        <w:jc w:val="center"/>
        <w:outlineLvl w:val="0"/>
        <w:rPr>
          <w:rFonts w:asciiTheme="minorHAnsi" w:hAnsiTheme="minorHAnsi" w:cs="TimesNewRoman"/>
          <w:b/>
          <w:color w:val="000000"/>
          <w:sz w:val="36"/>
          <w:szCs w:val="32"/>
          <w:lang w:eastAsia="sl-SI"/>
        </w:rPr>
      </w:pPr>
      <w:r w:rsidRPr="00831399">
        <w:rPr>
          <w:rFonts w:asciiTheme="minorHAnsi" w:hAnsiTheme="minorHAnsi" w:cs="TimesNewRoman"/>
          <w:b/>
          <w:color w:val="000000"/>
          <w:sz w:val="36"/>
          <w:szCs w:val="32"/>
          <w:lang w:eastAsia="sl-SI"/>
        </w:rPr>
        <w:t>RAZPISNA DOKUMENTACIJA IN RAZPISNI POGOJI</w:t>
      </w:r>
    </w:p>
    <w:p w:rsidR="008A3ACB" w:rsidRDefault="008A3ACB" w:rsidP="0029172A">
      <w:pPr>
        <w:autoSpaceDE w:val="0"/>
        <w:autoSpaceDN w:val="0"/>
        <w:adjustRightInd w:val="0"/>
        <w:spacing w:after="0" w:line="240" w:lineRule="auto"/>
        <w:jc w:val="both"/>
        <w:rPr>
          <w:rFonts w:asciiTheme="minorHAnsi" w:hAnsiTheme="minorHAnsi" w:cs="TimesNewRoman"/>
          <w:color w:val="000000"/>
          <w:szCs w:val="24"/>
          <w:lang w:eastAsia="sl-SI"/>
        </w:rPr>
      </w:pPr>
    </w:p>
    <w:p w:rsidR="00C14A73" w:rsidRDefault="00C14A73" w:rsidP="0029172A">
      <w:pPr>
        <w:autoSpaceDE w:val="0"/>
        <w:autoSpaceDN w:val="0"/>
        <w:adjustRightInd w:val="0"/>
        <w:spacing w:after="0" w:line="240" w:lineRule="auto"/>
        <w:jc w:val="both"/>
        <w:rPr>
          <w:rFonts w:asciiTheme="minorHAnsi" w:hAnsiTheme="minorHAnsi" w:cs="TimesNewRoman"/>
          <w:color w:val="000000"/>
          <w:szCs w:val="24"/>
          <w:lang w:eastAsia="sl-SI"/>
        </w:rPr>
      </w:pPr>
    </w:p>
    <w:p w:rsidR="00C14A73" w:rsidRPr="00831399" w:rsidRDefault="00C14A73" w:rsidP="0029172A">
      <w:pPr>
        <w:autoSpaceDE w:val="0"/>
        <w:autoSpaceDN w:val="0"/>
        <w:adjustRightInd w:val="0"/>
        <w:spacing w:after="0" w:line="240" w:lineRule="auto"/>
        <w:jc w:val="both"/>
        <w:rPr>
          <w:rFonts w:asciiTheme="minorHAnsi" w:hAnsiTheme="minorHAnsi" w:cs="TimesNewRoman"/>
          <w:color w:val="000000"/>
          <w:szCs w:val="24"/>
          <w:lang w:eastAsia="sl-SI"/>
        </w:rPr>
      </w:pPr>
    </w:p>
    <w:p w:rsidR="002A21CE" w:rsidRPr="00831399" w:rsidRDefault="002A21CE" w:rsidP="0029172A">
      <w:pPr>
        <w:autoSpaceDE w:val="0"/>
        <w:autoSpaceDN w:val="0"/>
        <w:adjustRightInd w:val="0"/>
        <w:spacing w:after="0" w:line="240" w:lineRule="auto"/>
        <w:jc w:val="both"/>
        <w:rPr>
          <w:rFonts w:asciiTheme="minorHAnsi" w:hAnsiTheme="minorHAnsi" w:cs="TimesNewRoman"/>
          <w:color w:val="000000"/>
          <w:szCs w:val="24"/>
          <w:lang w:eastAsia="sl-SI"/>
        </w:rPr>
      </w:pPr>
    </w:p>
    <w:p w:rsidR="002312ED" w:rsidRPr="00831399" w:rsidRDefault="002312ED" w:rsidP="0029172A">
      <w:pPr>
        <w:autoSpaceDE w:val="0"/>
        <w:autoSpaceDN w:val="0"/>
        <w:adjustRightInd w:val="0"/>
        <w:spacing w:after="0" w:line="240" w:lineRule="auto"/>
        <w:jc w:val="both"/>
        <w:rPr>
          <w:rFonts w:asciiTheme="minorHAnsi" w:hAnsiTheme="minorHAnsi" w:cs="TimesNewRoman"/>
          <w:color w:val="000000"/>
          <w:szCs w:val="24"/>
          <w:lang w:eastAsia="sl-SI"/>
        </w:rPr>
      </w:pPr>
    </w:p>
    <w:p w:rsidR="002532D0" w:rsidRPr="00831399" w:rsidRDefault="004B7DBC" w:rsidP="00A01373">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t>INVESTITOR, NAROČNIK</w:t>
      </w:r>
      <w:r w:rsidR="00695C55" w:rsidRPr="00831399">
        <w:rPr>
          <w:rFonts w:asciiTheme="minorHAnsi" w:hAnsiTheme="minorHAnsi" w:cs="TimesNewRoman"/>
          <w:b/>
          <w:color w:val="000000"/>
          <w:sz w:val="28"/>
          <w:szCs w:val="24"/>
          <w:lang w:eastAsia="sl-SI"/>
        </w:rPr>
        <w:t xml:space="preserve"> IN KONTAKNI PODATKI</w:t>
      </w:r>
    </w:p>
    <w:p w:rsidR="00F2356F" w:rsidRPr="00831399" w:rsidRDefault="00F2356F" w:rsidP="0029172A">
      <w:pPr>
        <w:autoSpaceDE w:val="0"/>
        <w:autoSpaceDN w:val="0"/>
        <w:adjustRightInd w:val="0"/>
        <w:spacing w:after="0" w:line="240" w:lineRule="auto"/>
        <w:jc w:val="both"/>
        <w:rPr>
          <w:rFonts w:asciiTheme="minorHAnsi" w:hAnsiTheme="minorHAnsi" w:cs="TimesNewRoman"/>
          <w:color w:val="000000"/>
          <w:szCs w:val="24"/>
          <w:lang w:eastAsia="sl-SI"/>
        </w:rPr>
      </w:pPr>
    </w:p>
    <w:p w:rsidR="00695C55" w:rsidRPr="00831399" w:rsidRDefault="00695C55" w:rsidP="0029172A">
      <w:pPr>
        <w:autoSpaceDE w:val="0"/>
        <w:autoSpaceDN w:val="0"/>
        <w:adjustRightInd w:val="0"/>
        <w:spacing w:after="0"/>
        <w:ind w:left="2124" w:hanging="2124"/>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Investitor del:</w:t>
      </w:r>
      <w:r w:rsidRPr="00831399">
        <w:rPr>
          <w:rFonts w:asciiTheme="minorHAnsi" w:hAnsiTheme="minorHAnsi" w:cs="TimesNewRoman"/>
          <w:b/>
          <w:color w:val="000000"/>
          <w:szCs w:val="24"/>
          <w:lang w:eastAsia="sl-SI"/>
        </w:rPr>
        <w:tab/>
        <w:t xml:space="preserve">Etažni lastniki večstanovanskega objekta Celovška 287, 1000 Ljubljana, </w:t>
      </w:r>
    </w:p>
    <w:p w:rsidR="00695C55" w:rsidRPr="00831399" w:rsidRDefault="00695C55" w:rsidP="00F94218">
      <w:pPr>
        <w:autoSpaceDE w:val="0"/>
        <w:autoSpaceDN w:val="0"/>
        <w:adjustRightInd w:val="0"/>
        <w:spacing w:after="0"/>
        <w:ind w:left="2124"/>
        <w:jc w:val="both"/>
        <w:rPr>
          <w:rFonts w:asciiTheme="minorHAnsi" w:hAnsiTheme="minorHAnsi" w:cs="TimesNewRoman"/>
          <w:b/>
          <w:color w:val="000000"/>
          <w:szCs w:val="24"/>
          <w:lang w:eastAsia="sl-SI"/>
        </w:rPr>
      </w:pPr>
      <w:r w:rsidRPr="00831399">
        <w:rPr>
          <w:rFonts w:asciiTheme="minorHAnsi" w:hAnsiTheme="minorHAnsi" w:cs="TimesNewRoman"/>
          <w:color w:val="000000"/>
          <w:szCs w:val="24"/>
          <w:lang w:eastAsia="sl-SI"/>
        </w:rPr>
        <w:t>ki jih zastopa predsednik NO Luka Rogelj</w:t>
      </w:r>
      <w:r w:rsidR="007D2242" w:rsidRPr="00831399">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 nadaljevanju imenovan investitor</w:t>
      </w:r>
    </w:p>
    <w:p w:rsidR="00695C55" w:rsidRPr="00831399" w:rsidRDefault="00695C55" w:rsidP="0029172A">
      <w:pPr>
        <w:autoSpaceDE w:val="0"/>
        <w:autoSpaceDN w:val="0"/>
        <w:adjustRightInd w:val="0"/>
        <w:spacing w:after="0"/>
        <w:ind w:left="2124" w:hanging="2124"/>
        <w:jc w:val="both"/>
        <w:rPr>
          <w:rFonts w:asciiTheme="minorHAnsi" w:hAnsiTheme="minorHAnsi" w:cs="TimesNewRoman"/>
          <w:b/>
          <w:color w:val="000000"/>
          <w:szCs w:val="24"/>
          <w:lang w:eastAsia="sl-SI"/>
        </w:rPr>
      </w:pPr>
    </w:p>
    <w:p w:rsidR="00062CED" w:rsidRPr="00831399" w:rsidRDefault="00F2356F" w:rsidP="0029172A">
      <w:pPr>
        <w:autoSpaceDE w:val="0"/>
        <w:autoSpaceDN w:val="0"/>
        <w:adjustRightInd w:val="0"/>
        <w:spacing w:after="0"/>
        <w:ind w:left="2124" w:hanging="2124"/>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Naročnik del:</w:t>
      </w:r>
      <w:r w:rsidR="0075074F" w:rsidRPr="00831399">
        <w:rPr>
          <w:rFonts w:asciiTheme="minorHAnsi" w:hAnsiTheme="minorHAnsi" w:cs="TimesNewRoman"/>
          <w:b/>
          <w:color w:val="000000"/>
          <w:szCs w:val="24"/>
          <w:lang w:eastAsia="sl-SI"/>
        </w:rPr>
        <w:t xml:space="preserve"> </w:t>
      </w:r>
      <w:r w:rsidR="00062CED" w:rsidRPr="00831399">
        <w:rPr>
          <w:rFonts w:asciiTheme="minorHAnsi" w:hAnsiTheme="minorHAnsi" w:cs="TimesNewRoman"/>
          <w:b/>
          <w:color w:val="000000"/>
          <w:szCs w:val="24"/>
          <w:lang w:eastAsia="sl-SI"/>
        </w:rPr>
        <w:t xml:space="preserve"> </w:t>
      </w:r>
      <w:r w:rsidR="00062CED" w:rsidRPr="00831399">
        <w:rPr>
          <w:rFonts w:asciiTheme="minorHAnsi" w:hAnsiTheme="minorHAnsi" w:cs="TimesNewRoman"/>
          <w:b/>
          <w:color w:val="000000"/>
          <w:szCs w:val="24"/>
          <w:lang w:eastAsia="sl-SI"/>
        </w:rPr>
        <w:tab/>
      </w:r>
      <w:r w:rsidR="00A51638" w:rsidRPr="00831399">
        <w:rPr>
          <w:rFonts w:asciiTheme="minorHAnsi" w:hAnsiTheme="minorHAnsi" w:cs="TimesNewRoman"/>
          <w:b/>
          <w:color w:val="000000"/>
          <w:szCs w:val="24"/>
          <w:lang w:eastAsia="sl-SI"/>
        </w:rPr>
        <w:t xml:space="preserve">GOSPODAR d.o.o., Tržaška 42, </w:t>
      </w:r>
      <w:r w:rsidR="007D2242" w:rsidRPr="00831399">
        <w:rPr>
          <w:rFonts w:asciiTheme="minorHAnsi" w:hAnsiTheme="minorHAnsi" w:cs="TimesNewRoman"/>
          <w:b/>
          <w:color w:val="000000"/>
          <w:szCs w:val="24"/>
          <w:lang w:eastAsia="sl-SI"/>
        </w:rPr>
        <w:t xml:space="preserve">1000 </w:t>
      </w:r>
      <w:r w:rsidR="00A51638" w:rsidRPr="00831399">
        <w:rPr>
          <w:rFonts w:asciiTheme="minorHAnsi" w:hAnsiTheme="minorHAnsi" w:cs="TimesNewRoman"/>
          <w:b/>
          <w:color w:val="000000"/>
          <w:szCs w:val="24"/>
          <w:lang w:eastAsia="sl-SI"/>
        </w:rPr>
        <w:t>Ljubljana, upravnik večstanovanjske</w:t>
      </w:r>
      <w:r w:rsidR="00E65F23" w:rsidRPr="00831399">
        <w:rPr>
          <w:rFonts w:asciiTheme="minorHAnsi" w:hAnsiTheme="minorHAnsi" w:cs="TimesNewRoman"/>
          <w:b/>
          <w:color w:val="000000"/>
          <w:szCs w:val="24"/>
          <w:lang w:eastAsia="sl-SI"/>
        </w:rPr>
        <w:t>ga</w:t>
      </w:r>
      <w:r w:rsidR="0075074F" w:rsidRPr="00831399">
        <w:rPr>
          <w:rFonts w:asciiTheme="minorHAnsi" w:hAnsiTheme="minorHAnsi" w:cs="TimesNewRoman"/>
          <w:b/>
          <w:color w:val="000000"/>
          <w:szCs w:val="24"/>
          <w:lang w:eastAsia="sl-SI"/>
        </w:rPr>
        <w:t xml:space="preserve"> </w:t>
      </w:r>
      <w:r w:rsidR="00E65F23" w:rsidRPr="00831399">
        <w:rPr>
          <w:rFonts w:asciiTheme="minorHAnsi" w:hAnsiTheme="minorHAnsi" w:cs="TimesNewRoman"/>
          <w:b/>
          <w:color w:val="000000"/>
          <w:szCs w:val="24"/>
          <w:lang w:eastAsia="sl-SI"/>
        </w:rPr>
        <w:t>objekta</w:t>
      </w:r>
      <w:r w:rsidR="004B687F" w:rsidRPr="00831399">
        <w:rPr>
          <w:rFonts w:asciiTheme="minorHAnsi" w:hAnsiTheme="minorHAnsi" w:cs="TimesNewRoman"/>
          <w:b/>
          <w:color w:val="000000"/>
          <w:szCs w:val="24"/>
          <w:lang w:eastAsia="sl-SI"/>
        </w:rPr>
        <w:t xml:space="preserve"> Celovška 287</w:t>
      </w:r>
      <w:r w:rsidR="001C1FAF" w:rsidRPr="00831399">
        <w:rPr>
          <w:rFonts w:asciiTheme="minorHAnsi" w:hAnsiTheme="minorHAnsi" w:cs="TimesNewRoman"/>
          <w:b/>
          <w:color w:val="000000"/>
          <w:szCs w:val="24"/>
          <w:lang w:eastAsia="sl-SI"/>
        </w:rPr>
        <w:t>,</w:t>
      </w:r>
      <w:r w:rsidR="00A51638" w:rsidRPr="00831399">
        <w:rPr>
          <w:rFonts w:asciiTheme="minorHAnsi" w:hAnsiTheme="minorHAnsi" w:cs="TimesNewRoman"/>
          <w:b/>
          <w:color w:val="000000"/>
          <w:szCs w:val="24"/>
          <w:lang w:eastAsia="sl-SI"/>
        </w:rPr>
        <w:t xml:space="preserve"> </w:t>
      </w:r>
      <w:r w:rsidR="007D2242" w:rsidRPr="00831399">
        <w:rPr>
          <w:rFonts w:asciiTheme="minorHAnsi" w:hAnsiTheme="minorHAnsi" w:cs="TimesNewRoman"/>
          <w:b/>
          <w:color w:val="000000"/>
          <w:szCs w:val="24"/>
          <w:lang w:eastAsia="sl-SI"/>
        </w:rPr>
        <w:t xml:space="preserve">1000 </w:t>
      </w:r>
      <w:r w:rsidR="00A51638" w:rsidRPr="00831399">
        <w:rPr>
          <w:rFonts w:asciiTheme="minorHAnsi" w:hAnsiTheme="minorHAnsi" w:cs="TimesNewRoman"/>
          <w:b/>
          <w:color w:val="000000"/>
          <w:szCs w:val="24"/>
          <w:lang w:eastAsia="sl-SI"/>
        </w:rPr>
        <w:t xml:space="preserve">Ljubljana, </w:t>
      </w:r>
      <w:r w:rsidR="00062CED" w:rsidRPr="00831399">
        <w:rPr>
          <w:rFonts w:asciiTheme="minorHAnsi" w:hAnsiTheme="minorHAnsi" w:cs="TimesNewRoman"/>
          <w:color w:val="000000"/>
          <w:szCs w:val="24"/>
          <w:lang w:eastAsia="sl-SI"/>
        </w:rPr>
        <w:t>za rač</w:t>
      </w:r>
      <w:r w:rsidR="00A51638" w:rsidRPr="00831399">
        <w:rPr>
          <w:rFonts w:asciiTheme="minorHAnsi" w:hAnsiTheme="minorHAnsi" w:cs="TimesNewRoman"/>
          <w:color w:val="000000"/>
          <w:szCs w:val="24"/>
          <w:lang w:eastAsia="sl-SI"/>
        </w:rPr>
        <w:t>un etažnih lastnikov, ki ga zastopa direktor Karlo Česen</w:t>
      </w:r>
      <w:r w:rsidR="00062CED" w:rsidRPr="00831399">
        <w:rPr>
          <w:rFonts w:asciiTheme="minorHAnsi" w:hAnsiTheme="minorHAnsi" w:cs="TimesNewRoman"/>
          <w:color w:val="000000"/>
          <w:szCs w:val="24"/>
          <w:lang w:eastAsia="sl-SI"/>
        </w:rPr>
        <w:t>, v nadaljevanju imenovan naročnik</w:t>
      </w:r>
    </w:p>
    <w:p w:rsidR="00062CED" w:rsidRPr="00831399" w:rsidRDefault="00062CED" w:rsidP="0029172A">
      <w:pPr>
        <w:autoSpaceDE w:val="0"/>
        <w:autoSpaceDN w:val="0"/>
        <w:adjustRightInd w:val="0"/>
        <w:spacing w:after="0"/>
        <w:jc w:val="both"/>
        <w:rPr>
          <w:rFonts w:asciiTheme="minorHAnsi" w:hAnsiTheme="minorHAnsi" w:cs="TimesNewRoman"/>
          <w:color w:val="000000"/>
          <w:szCs w:val="24"/>
          <w:lang w:eastAsia="sl-SI"/>
        </w:rPr>
      </w:pPr>
    </w:p>
    <w:p w:rsidR="00062CED" w:rsidRPr="00831399" w:rsidRDefault="002532D0" w:rsidP="0029172A">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b/>
          <w:color w:val="000000"/>
          <w:szCs w:val="24"/>
          <w:lang w:eastAsia="sl-SI"/>
        </w:rPr>
        <w:t>Kontaktn</w:t>
      </w:r>
      <w:r w:rsidR="00695C55" w:rsidRPr="00831399">
        <w:rPr>
          <w:rFonts w:asciiTheme="minorHAnsi" w:hAnsiTheme="minorHAnsi" w:cs="TimesNewRoman"/>
          <w:b/>
          <w:color w:val="000000"/>
          <w:szCs w:val="24"/>
          <w:lang w:eastAsia="sl-SI"/>
        </w:rPr>
        <w:t>i</w:t>
      </w:r>
      <w:r w:rsidRPr="00831399">
        <w:rPr>
          <w:rFonts w:asciiTheme="minorHAnsi" w:hAnsiTheme="minorHAnsi" w:cs="TimesNewRoman"/>
          <w:b/>
          <w:color w:val="000000"/>
          <w:szCs w:val="24"/>
          <w:lang w:eastAsia="sl-SI"/>
        </w:rPr>
        <w:t xml:space="preserve"> oseb</w:t>
      </w:r>
      <w:r w:rsidR="00695C55" w:rsidRPr="00831399">
        <w:rPr>
          <w:rFonts w:asciiTheme="minorHAnsi" w:hAnsiTheme="minorHAnsi" w:cs="TimesNewRoman"/>
          <w:b/>
          <w:color w:val="000000"/>
          <w:szCs w:val="24"/>
          <w:lang w:eastAsia="sl-SI"/>
        </w:rPr>
        <w:t>i</w:t>
      </w:r>
      <w:r w:rsidR="00062CED" w:rsidRPr="00831399">
        <w:rPr>
          <w:rFonts w:asciiTheme="minorHAnsi" w:hAnsiTheme="minorHAnsi" w:cs="TimesNewRoman"/>
          <w:b/>
          <w:color w:val="000000"/>
          <w:szCs w:val="24"/>
          <w:lang w:eastAsia="sl-SI"/>
        </w:rPr>
        <w:t>:</w:t>
      </w:r>
      <w:r w:rsidRPr="00831399">
        <w:rPr>
          <w:rFonts w:asciiTheme="minorHAnsi" w:hAnsiTheme="minorHAnsi" w:cs="TimesNewRoman"/>
          <w:b/>
          <w:color w:val="000000"/>
          <w:szCs w:val="24"/>
          <w:lang w:eastAsia="sl-SI"/>
        </w:rPr>
        <w:t xml:space="preserve"> </w:t>
      </w:r>
      <w:r w:rsidR="00062CED" w:rsidRPr="00831399">
        <w:rPr>
          <w:rFonts w:asciiTheme="minorHAnsi" w:hAnsiTheme="minorHAnsi" w:cs="TimesNewRoman"/>
          <w:b/>
          <w:color w:val="000000"/>
          <w:szCs w:val="24"/>
          <w:lang w:eastAsia="sl-SI"/>
        </w:rPr>
        <w:tab/>
      </w:r>
      <w:r w:rsidR="00F21F16">
        <w:rPr>
          <w:rFonts w:asciiTheme="minorHAnsi" w:hAnsiTheme="minorHAnsi" w:cs="TimesNewRoman"/>
          <w:color w:val="000000"/>
          <w:szCs w:val="24"/>
          <w:lang w:eastAsia="sl-SI"/>
        </w:rPr>
        <w:t>Darjan Horvat</w:t>
      </w:r>
      <w:r w:rsidR="008B6BC4"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(tel.</w:t>
      </w:r>
      <w:r w:rsidR="00062CED" w:rsidRPr="00831399">
        <w:rPr>
          <w:rFonts w:asciiTheme="minorHAnsi" w:hAnsiTheme="minorHAnsi" w:cs="TimesNewRoman"/>
          <w:color w:val="000000"/>
          <w:szCs w:val="24"/>
          <w:lang w:eastAsia="sl-SI"/>
        </w:rPr>
        <w:t xml:space="preserve">: </w:t>
      </w:r>
      <w:r w:rsidR="00F21F16">
        <w:rPr>
          <w:rFonts w:asciiTheme="minorHAnsi" w:hAnsiTheme="minorHAnsi" w:cs="TimesNewRoman"/>
          <w:color w:val="000000"/>
          <w:szCs w:val="24"/>
          <w:lang w:eastAsia="sl-SI"/>
        </w:rPr>
        <w:t>01/422 29 80, faks 01/ 320 42 76</w:t>
      </w:r>
      <w:r w:rsidRPr="00831399">
        <w:rPr>
          <w:rFonts w:asciiTheme="minorHAnsi" w:hAnsiTheme="minorHAnsi" w:cs="TimesNewRoman"/>
          <w:color w:val="000000"/>
          <w:szCs w:val="24"/>
          <w:lang w:eastAsia="sl-SI"/>
        </w:rPr>
        <w:t xml:space="preserve">, </w:t>
      </w:r>
    </w:p>
    <w:p w:rsidR="002532D0" w:rsidRPr="00831399" w:rsidRDefault="002532D0" w:rsidP="0029172A">
      <w:pPr>
        <w:autoSpaceDE w:val="0"/>
        <w:autoSpaceDN w:val="0"/>
        <w:adjustRightInd w:val="0"/>
        <w:spacing w:after="0"/>
        <w:ind w:left="1416" w:firstLine="708"/>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mob</w:t>
      </w:r>
      <w:r w:rsidR="00E65F23" w:rsidRPr="00831399">
        <w:rPr>
          <w:rFonts w:asciiTheme="minorHAnsi" w:hAnsiTheme="minorHAnsi" w:cs="TimesNewRoman"/>
          <w:color w:val="000000"/>
          <w:szCs w:val="24"/>
          <w:lang w:eastAsia="sl-SI"/>
        </w:rPr>
        <w:t xml:space="preserve">.: 031 </w:t>
      </w:r>
      <w:r w:rsidR="00F21F16">
        <w:rPr>
          <w:rFonts w:asciiTheme="minorHAnsi" w:hAnsiTheme="minorHAnsi" w:cs="TimesNewRoman"/>
          <w:color w:val="000000"/>
          <w:szCs w:val="24"/>
          <w:lang w:eastAsia="sl-SI"/>
        </w:rPr>
        <w:t>777 610</w:t>
      </w:r>
      <w:r w:rsidRPr="00831399">
        <w:rPr>
          <w:rFonts w:asciiTheme="minorHAnsi" w:hAnsiTheme="minorHAnsi" w:cs="TimesNewRoman"/>
          <w:color w:val="000000"/>
          <w:szCs w:val="24"/>
          <w:lang w:eastAsia="sl-SI"/>
        </w:rPr>
        <w:t>, e-mail</w:t>
      </w:r>
      <w:r w:rsidR="008B6BC4" w:rsidRPr="00831399">
        <w:rPr>
          <w:rFonts w:asciiTheme="minorHAnsi" w:hAnsiTheme="minorHAnsi" w:cs="TimesNewRoman"/>
          <w:color w:val="000000"/>
          <w:szCs w:val="24"/>
          <w:lang w:eastAsia="sl-SI"/>
        </w:rPr>
        <w:t xml:space="preserve">: </w:t>
      </w:r>
      <w:hyperlink r:id="rId8" w:history="1">
        <w:r w:rsidR="00F21F16" w:rsidRPr="00FF7677">
          <w:rPr>
            <w:rStyle w:val="Hyperlink"/>
          </w:rPr>
          <w:t>darko.horvat</w:t>
        </w:r>
        <w:r w:rsidR="00F21F16" w:rsidRPr="00FF7677">
          <w:rPr>
            <w:rStyle w:val="Hyperlink"/>
            <w:rFonts w:asciiTheme="minorHAnsi" w:hAnsiTheme="minorHAnsi" w:cs="TimesNewRoman"/>
            <w:szCs w:val="24"/>
            <w:lang w:eastAsia="sl-SI"/>
          </w:rPr>
          <w:t>@gospodar.si</w:t>
        </w:r>
      </w:hyperlink>
      <w:r w:rsidR="007D2242" w:rsidRPr="00831399">
        <w:rPr>
          <w:rStyle w:val="Hyperlink"/>
          <w:rFonts w:asciiTheme="minorHAnsi" w:hAnsiTheme="minorHAnsi" w:cs="TimesNewRoman"/>
          <w:szCs w:val="24"/>
          <w:lang w:eastAsia="sl-SI"/>
        </w:rPr>
        <w:t>)</w:t>
      </w:r>
      <w:bookmarkStart w:id="0" w:name="_GoBack"/>
      <w:bookmarkEnd w:id="0"/>
    </w:p>
    <w:p w:rsidR="00A658A5" w:rsidRPr="00831399" w:rsidRDefault="0065354B" w:rsidP="0029172A">
      <w:pPr>
        <w:autoSpaceDE w:val="0"/>
        <w:autoSpaceDN w:val="0"/>
        <w:adjustRightInd w:val="0"/>
        <w:spacing w:after="0"/>
        <w:ind w:left="1416" w:firstLine="708"/>
        <w:jc w:val="both"/>
        <w:rPr>
          <w:rFonts w:asciiTheme="minorHAnsi" w:hAnsiTheme="minorHAnsi" w:cs="TimesNewRoman"/>
          <w:color w:val="0000FF"/>
          <w:szCs w:val="24"/>
          <w:u w:val="single"/>
          <w:lang w:eastAsia="sl-SI"/>
        </w:rPr>
      </w:pPr>
      <w:r w:rsidRPr="00831399">
        <w:rPr>
          <w:rFonts w:asciiTheme="minorHAnsi" w:hAnsiTheme="minorHAnsi" w:cs="TimesNewRoman"/>
          <w:color w:val="000000"/>
          <w:szCs w:val="24"/>
          <w:lang w:eastAsia="sl-SI"/>
        </w:rPr>
        <w:t>Luka Rogelj (mob.: 0</w:t>
      </w:r>
      <w:r w:rsidR="00695C55" w:rsidRPr="00831399">
        <w:rPr>
          <w:rFonts w:asciiTheme="minorHAnsi" w:hAnsiTheme="minorHAnsi" w:cs="TimesNewRoman"/>
          <w:color w:val="000000"/>
          <w:szCs w:val="24"/>
          <w:lang w:eastAsia="sl-SI"/>
        </w:rPr>
        <w:t>3</w:t>
      </w:r>
      <w:r w:rsidRPr="00831399">
        <w:rPr>
          <w:rFonts w:asciiTheme="minorHAnsi" w:hAnsiTheme="minorHAnsi" w:cs="TimesNewRoman"/>
          <w:color w:val="000000"/>
          <w:szCs w:val="24"/>
          <w:lang w:eastAsia="sl-SI"/>
        </w:rPr>
        <w:t xml:space="preserve">1 771 119, e-mail: </w:t>
      </w:r>
      <w:hyperlink r:id="rId9" w:history="1">
        <w:r w:rsidR="000F56BE" w:rsidRPr="000F56BE">
          <w:rPr>
            <w:rStyle w:val="Hyperlink"/>
            <w:rFonts w:asciiTheme="minorHAnsi" w:hAnsiTheme="minorHAnsi" w:cs="TimesNewRoman"/>
            <w:szCs w:val="24"/>
            <w:lang w:eastAsia="sl-SI"/>
          </w:rPr>
          <w:t>NOcelovska</w:t>
        </w:r>
        <w:r w:rsidR="00E3720B" w:rsidRPr="000F56BE">
          <w:rPr>
            <w:rStyle w:val="Hyperlink"/>
          </w:rPr>
          <w:t>287@gmail.com</w:t>
        </w:r>
      </w:hyperlink>
      <w:r w:rsidR="007D2242" w:rsidRPr="00831399">
        <w:rPr>
          <w:rStyle w:val="Hyperlink"/>
        </w:rPr>
        <w:t>)</w:t>
      </w:r>
    </w:p>
    <w:p w:rsidR="00E3720B" w:rsidRPr="00831399" w:rsidRDefault="00E3720B" w:rsidP="0029172A">
      <w:pPr>
        <w:autoSpaceDE w:val="0"/>
        <w:autoSpaceDN w:val="0"/>
        <w:adjustRightInd w:val="0"/>
        <w:spacing w:after="0"/>
        <w:ind w:left="1416" w:firstLine="708"/>
        <w:jc w:val="both"/>
        <w:rPr>
          <w:rFonts w:asciiTheme="minorHAnsi" w:hAnsiTheme="minorHAnsi" w:cs="TimesNewRoman"/>
          <w:color w:val="8DB3E2" w:themeColor="text2" w:themeTint="66"/>
          <w:szCs w:val="24"/>
          <w:u w:val="single"/>
          <w:lang w:eastAsia="sl-SI"/>
        </w:rPr>
      </w:pPr>
    </w:p>
    <w:p w:rsidR="00062CED" w:rsidRDefault="00062CED" w:rsidP="0029172A">
      <w:pPr>
        <w:autoSpaceDE w:val="0"/>
        <w:autoSpaceDN w:val="0"/>
        <w:adjustRightInd w:val="0"/>
        <w:spacing w:after="0"/>
        <w:jc w:val="both"/>
        <w:rPr>
          <w:rFonts w:asciiTheme="minorHAnsi" w:hAnsiTheme="minorHAnsi" w:cs="TimesNewRoman"/>
          <w:color w:val="000000"/>
          <w:szCs w:val="24"/>
          <w:lang w:eastAsia="sl-SI"/>
        </w:rPr>
      </w:pPr>
    </w:p>
    <w:p w:rsidR="00B11E4C" w:rsidRDefault="00B11E4C" w:rsidP="0029172A">
      <w:pPr>
        <w:autoSpaceDE w:val="0"/>
        <w:autoSpaceDN w:val="0"/>
        <w:adjustRightInd w:val="0"/>
        <w:spacing w:after="0"/>
        <w:jc w:val="both"/>
        <w:rPr>
          <w:rFonts w:asciiTheme="minorHAnsi" w:hAnsiTheme="minorHAnsi" w:cs="TimesNewRoman"/>
          <w:color w:val="000000"/>
          <w:szCs w:val="24"/>
          <w:lang w:eastAsia="sl-SI"/>
        </w:rPr>
      </w:pPr>
    </w:p>
    <w:p w:rsidR="00B11E4C" w:rsidRPr="00831399" w:rsidRDefault="00B11E4C" w:rsidP="0029172A">
      <w:pPr>
        <w:autoSpaceDE w:val="0"/>
        <w:autoSpaceDN w:val="0"/>
        <w:adjustRightInd w:val="0"/>
        <w:spacing w:after="0"/>
        <w:jc w:val="both"/>
        <w:rPr>
          <w:rFonts w:asciiTheme="minorHAnsi" w:hAnsiTheme="minorHAnsi" w:cs="TimesNewRoman"/>
          <w:color w:val="000000"/>
          <w:szCs w:val="24"/>
          <w:lang w:eastAsia="sl-SI"/>
        </w:rPr>
      </w:pPr>
    </w:p>
    <w:p w:rsidR="002A21CE" w:rsidRPr="00831399" w:rsidRDefault="002A21CE" w:rsidP="0029172A">
      <w:pPr>
        <w:autoSpaceDE w:val="0"/>
        <w:autoSpaceDN w:val="0"/>
        <w:adjustRightInd w:val="0"/>
        <w:spacing w:after="0"/>
        <w:jc w:val="both"/>
        <w:rPr>
          <w:rFonts w:asciiTheme="minorHAnsi" w:hAnsiTheme="minorHAnsi" w:cs="TimesNewRoman"/>
          <w:color w:val="000000"/>
          <w:szCs w:val="24"/>
          <w:lang w:eastAsia="sl-SI"/>
        </w:rPr>
      </w:pPr>
    </w:p>
    <w:p w:rsidR="002312ED" w:rsidRPr="00831399" w:rsidRDefault="002312ED" w:rsidP="00A01373">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t>POVABILO K ODDAJI PONUDBE</w:t>
      </w:r>
    </w:p>
    <w:p w:rsidR="002532D0" w:rsidRPr="00831399" w:rsidRDefault="00E33C9F" w:rsidP="0029172A">
      <w:p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Investitor in n</w:t>
      </w:r>
      <w:r w:rsidR="002532D0" w:rsidRPr="00831399">
        <w:rPr>
          <w:rFonts w:asciiTheme="minorHAnsi" w:hAnsiTheme="minorHAnsi" w:cs="TimesNewRoman"/>
          <w:color w:val="000000"/>
          <w:szCs w:val="24"/>
          <w:lang w:eastAsia="sl-SI"/>
        </w:rPr>
        <w:t>aročnik poziva</w:t>
      </w:r>
      <w:r w:rsidRPr="00831399">
        <w:rPr>
          <w:rFonts w:asciiTheme="minorHAnsi" w:hAnsiTheme="minorHAnsi" w:cs="TimesNewRoman"/>
          <w:color w:val="000000"/>
          <w:szCs w:val="24"/>
          <w:lang w:eastAsia="sl-SI"/>
        </w:rPr>
        <w:t>ta</w:t>
      </w:r>
      <w:r w:rsidR="002532D0" w:rsidRPr="00831399">
        <w:rPr>
          <w:rFonts w:asciiTheme="minorHAnsi" w:hAnsiTheme="minorHAnsi" w:cs="TimesNewRoman"/>
          <w:color w:val="000000"/>
          <w:szCs w:val="24"/>
          <w:lang w:eastAsia="sl-SI"/>
        </w:rPr>
        <w:t xml:space="preserve"> potencialne ponudnike, </w:t>
      </w:r>
      <w:r w:rsidR="002532D0" w:rsidRPr="00831399">
        <w:rPr>
          <w:rFonts w:asciiTheme="minorHAnsi" w:hAnsiTheme="minorHAnsi" w:cs="TimesNewRoman"/>
          <w:szCs w:val="24"/>
          <w:lang w:eastAsia="sl-SI"/>
        </w:rPr>
        <w:t>da v predpisanem roku oddajo ponudbo na razpis</w:t>
      </w:r>
      <w:r w:rsidR="00062CED" w:rsidRPr="00831399">
        <w:rPr>
          <w:rFonts w:asciiTheme="minorHAnsi" w:hAnsiTheme="minorHAnsi" w:cs="TimesNewRoman"/>
          <w:szCs w:val="24"/>
          <w:lang w:eastAsia="sl-SI"/>
        </w:rPr>
        <w:t xml:space="preserve"> </w:t>
      </w:r>
      <w:r w:rsidR="002532D0" w:rsidRPr="00831399">
        <w:rPr>
          <w:rFonts w:asciiTheme="minorHAnsi" w:hAnsiTheme="minorHAnsi" w:cs="TimesNewRoman"/>
          <w:szCs w:val="24"/>
          <w:lang w:eastAsia="sl-SI"/>
        </w:rPr>
        <w:t>za izbiro izvajalca.</w:t>
      </w:r>
      <w:r w:rsidR="00184B80" w:rsidRPr="00831399">
        <w:rPr>
          <w:rFonts w:asciiTheme="minorHAnsi" w:hAnsiTheme="minorHAnsi" w:cs="TimesNewRoman"/>
          <w:szCs w:val="24"/>
          <w:lang w:eastAsia="sl-SI"/>
        </w:rPr>
        <w:t xml:space="preserve"> Vsa v nadaljevanju razpoložljiva dokumentacije se nahaja na sedežu naročnika v elektronski obliki.</w:t>
      </w:r>
    </w:p>
    <w:p w:rsidR="007B59F9" w:rsidRPr="00831399" w:rsidRDefault="007B59F9" w:rsidP="003224CF">
      <w:pPr>
        <w:autoSpaceDE w:val="0"/>
        <w:autoSpaceDN w:val="0"/>
        <w:adjustRightInd w:val="0"/>
        <w:spacing w:after="0"/>
        <w:jc w:val="both"/>
        <w:rPr>
          <w:rFonts w:asciiTheme="minorHAnsi" w:hAnsiTheme="minorHAnsi" w:cs="TimesNewRoman"/>
          <w:szCs w:val="24"/>
          <w:lang w:eastAsia="sl-SI"/>
        </w:rPr>
      </w:pPr>
    </w:p>
    <w:p w:rsidR="007B59F9" w:rsidRPr="00831399" w:rsidRDefault="007B59F9" w:rsidP="00A01373">
      <w:pPr>
        <w:autoSpaceDE w:val="0"/>
        <w:autoSpaceDN w:val="0"/>
        <w:adjustRightInd w:val="0"/>
        <w:spacing w:after="60" w:line="240" w:lineRule="auto"/>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del si je pred oddajo ponudbe dolžan ogledati večstanovanjsko stavbo Celovška 287, Ljubljana, stanje fasade in strehe ter upoštevati razmere na terenu in vremenske pogoje v času izvedbe.</w:t>
      </w:r>
      <w:r w:rsidR="00152F23" w:rsidRPr="00831399">
        <w:rPr>
          <w:rFonts w:asciiTheme="minorHAnsi" w:hAnsiTheme="minorHAnsi" w:cs="TimesNewRoman"/>
          <w:color w:val="000000"/>
          <w:szCs w:val="24"/>
          <w:lang w:eastAsia="sl-SI"/>
        </w:rPr>
        <w:t xml:space="preserve"> </w:t>
      </w:r>
      <w:r w:rsidR="00695C55" w:rsidRPr="00831399">
        <w:rPr>
          <w:rFonts w:asciiTheme="minorHAnsi" w:hAnsiTheme="minorHAnsi" w:cs="TimesNewRoman"/>
          <w:color w:val="000000"/>
          <w:szCs w:val="24"/>
          <w:lang w:eastAsia="sl-SI"/>
        </w:rPr>
        <w:t xml:space="preserve">V primeru </w:t>
      </w:r>
      <w:r w:rsidR="00BF24D7" w:rsidRPr="00831399">
        <w:rPr>
          <w:rFonts w:asciiTheme="minorHAnsi" w:hAnsiTheme="minorHAnsi" w:cs="TimesNewRoman"/>
          <w:color w:val="000000"/>
          <w:szCs w:val="24"/>
          <w:lang w:eastAsia="sl-SI"/>
        </w:rPr>
        <w:t>potrebe po podrobnem ogledu</w:t>
      </w:r>
      <w:r w:rsidR="00695C55" w:rsidRPr="00831399">
        <w:rPr>
          <w:rFonts w:asciiTheme="minorHAnsi" w:hAnsiTheme="minorHAnsi" w:cs="TimesNewRoman"/>
          <w:color w:val="000000"/>
          <w:szCs w:val="24"/>
          <w:lang w:eastAsia="sl-SI"/>
        </w:rPr>
        <w:t xml:space="preserve"> se </w:t>
      </w:r>
      <w:r w:rsidR="00152F23" w:rsidRPr="00831399">
        <w:rPr>
          <w:rFonts w:asciiTheme="minorHAnsi" w:hAnsiTheme="minorHAnsi" w:cs="TimesNewRoman"/>
          <w:color w:val="000000"/>
          <w:szCs w:val="24"/>
          <w:lang w:eastAsia="sl-SI"/>
        </w:rPr>
        <w:t>o tem</w:t>
      </w:r>
      <w:r w:rsidR="00E3720B" w:rsidRPr="00831399">
        <w:rPr>
          <w:rFonts w:asciiTheme="minorHAnsi" w:hAnsiTheme="minorHAnsi" w:cs="TimesNewRoman"/>
          <w:color w:val="000000"/>
          <w:szCs w:val="24"/>
          <w:lang w:eastAsia="sl-SI"/>
        </w:rPr>
        <w:t xml:space="preserve"> predhodno dogovori </w:t>
      </w:r>
      <w:r w:rsidR="00184B80" w:rsidRPr="00831399">
        <w:rPr>
          <w:rFonts w:asciiTheme="minorHAnsi" w:hAnsiTheme="minorHAnsi" w:cs="TimesNewRoman"/>
          <w:color w:val="000000"/>
          <w:szCs w:val="24"/>
          <w:lang w:eastAsia="sl-SI"/>
        </w:rPr>
        <w:t>z naročnikom</w:t>
      </w:r>
      <w:r w:rsidR="00152F23" w:rsidRPr="00831399">
        <w:rPr>
          <w:rFonts w:asciiTheme="minorHAnsi" w:hAnsiTheme="minorHAnsi" w:cs="TimesNewRoman"/>
          <w:color w:val="000000"/>
          <w:szCs w:val="24"/>
          <w:lang w:eastAsia="sl-SI"/>
        </w:rPr>
        <w:t>.</w:t>
      </w:r>
    </w:p>
    <w:p w:rsidR="002A21CE" w:rsidRPr="00831399" w:rsidRDefault="002A21CE" w:rsidP="003224CF">
      <w:pPr>
        <w:autoSpaceDE w:val="0"/>
        <w:autoSpaceDN w:val="0"/>
        <w:adjustRightInd w:val="0"/>
        <w:spacing w:after="0"/>
        <w:jc w:val="both"/>
        <w:rPr>
          <w:rFonts w:asciiTheme="minorHAnsi" w:hAnsiTheme="minorHAnsi" w:cs="TimesNewRoman"/>
          <w:color w:val="000000"/>
          <w:szCs w:val="24"/>
          <w:lang w:eastAsia="sl-SI"/>
        </w:rPr>
      </w:pPr>
    </w:p>
    <w:p w:rsidR="00C14A73" w:rsidRDefault="00C14A73">
      <w:pPr>
        <w:spacing w:after="0" w:line="240" w:lineRule="auto"/>
        <w:rPr>
          <w:rFonts w:asciiTheme="minorHAnsi" w:hAnsiTheme="minorHAnsi" w:cs="TimesNewRoman"/>
          <w:b/>
          <w:color w:val="000000"/>
          <w:sz w:val="28"/>
          <w:szCs w:val="24"/>
          <w:lang w:eastAsia="sl-SI"/>
        </w:rPr>
      </w:pPr>
      <w:r>
        <w:rPr>
          <w:rFonts w:asciiTheme="minorHAnsi" w:hAnsiTheme="minorHAnsi" w:cs="TimesNewRoman"/>
          <w:b/>
          <w:color w:val="000000"/>
          <w:sz w:val="28"/>
          <w:szCs w:val="24"/>
          <w:lang w:eastAsia="sl-SI"/>
        </w:rPr>
        <w:br w:type="page"/>
      </w:r>
    </w:p>
    <w:p w:rsidR="00A64AF7" w:rsidRPr="00831399" w:rsidRDefault="002532D0" w:rsidP="00A01373">
      <w:pPr>
        <w:pStyle w:val="Listenabsatz"/>
        <w:numPr>
          <w:ilvl w:val="0"/>
          <w:numId w:val="35"/>
        </w:numPr>
        <w:rPr>
          <w:rFonts w:asciiTheme="minorHAnsi" w:hAnsiTheme="minorHAnsi"/>
          <w:b/>
          <w:sz w:val="24"/>
          <w:lang w:eastAsia="sl-SI"/>
        </w:rPr>
      </w:pPr>
      <w:r w:rsidRPr="00831399">
        <w:rPr>
          <w:rFonts w:asciiTheme="minorHAnsi" w:hAnsiTheme="minorHAnsi" w:cs="TimesNewRoman"/>
          <w:b/>
          <w:color w:val="000000"/>
          <w:sz w:val="28"/>
          <w:szCs w:val="24"/>
          <w:lang w:eastAsia="sl-SI"/>
        </w:rPr>
        <w:lastRenderedPageBreak/>
        <w:t xml:space="preserve">PREDMET </w:t>
      </w:r>
      <w:r w:rsidR="00FC46CB" w:rsidRPr="00831399">
        <w:rPr>
          <w:rFonts w:asciiTheme="minorHAnsi" w:hAnsiTheme="minorHAnsi" w:cs="TimesNewRoman"/>
          <w:b/>
          <w:color w:val="000000"/>
          <w:sz w:val="28"/>
          <w:szCs w:val="24"/>
          <w:lang w:eastAsia="sl-SI"/>
        </w:rPr>
        <w:t>NAROČILA</w:t>
      </w:r>
      <w:r w:rsidRPr="00831399">
        <w:rPr>
          <w:rFonts w:asciiTheme="minorHAnsi" w:hAnsiTheme="minorHAnsi" w:cs="TimesNewRoman"/>
          <w:b/>
          <w:color w:val="000000"/>
          <w:sz w:val="28"/>
          <w:szCs w:val="24"/>
          <w:lang w:eastAsia="sl-SI"/>
        </w:rPr>
        <w:t>:</w:t>
      </w:r>
    </w:p>
    <w:p w:rsidR="00A64AF7" w:rsidRPr="00831399" w:rsidRDefault="006A0CFF" w:rsidP="00A01373">
      <w:pPr>
        <w:autoSpaceDE w:val="0"/>
        <w:autoSpaceDN w:val="0"/>
        <w:adjustRightInd w:val="0"/>
        <w:spacing w:after="0"/>
        <w:jc w:val="both"/>
        <w:outlineLvl w:val="0"/>
        <w:rPr>
          <w:rFonts w:asciiTheme="minorHAnsi" w:hAnsiTheme="minorHAnsi" w:cs="TimesNewRoman"/>
          <w:b/>
          <w:szCs w:val="24"/>
          <w:lang w:eastAsia="sl-SI"/>
        </w:rPr>
      </w:pPr>
      <w:r w:rsidRPr="00831399">
        <w:rPr>
          <w:rFonts w:asciiTheme="minorHAnsi" w:hAnsiTheme="minorHAnsi" w:cs="TimesNewRoman"/>
          <w:b/>
          <w:szCs w:val="24"/>
          <w:lang w:eastAsia="sl-SI"/>
        </w:rPr>
        <w:t>IZVEDBA ENERGETSKE</w:t>
      </w:r>
      <w:r w:rsidR="00707F5C" w:rsidRPr="00831399">
        <w:rPr>
          <w:rFonts w:asciiTheme="minorHAnsi" w:hAnsiTheme="minorHAnsi" w:cs="TimesNewRoman"/>
          <w:b/>
          <w:szCs w:val="24"/>
          <w:lang w:eastAsia="sl-SI"/>
        </w:rPr>
        <w:t xml:space="preserve"> </w:t>
      </w:r>
      <w:r w:rsidR="00A64AF7" w:rsidRPr="00831399">
        <w:rPr>
          <w:rFonts w:asciiTheme="minorHAnsi" w:hAnsiTheme="minorHAnsi" w:cs="TimesNewRoman"/>
          <w:b/>
          <w:szCs w:val="24"/>
          <w:lang w:eastAsia="sl-SI"/>
        </w:rPr>
        <w:t xml:space="preserve">SANACIJE </w:t>
      </w:r>
      <w:r w:rsidR="00CA7BBD" w:rsidRPr="00831399">
        <w:rPr>
          <w:rFonts w:asciiTheme="minorHAnsi" w:hAnsiTheme="minorHAnsi" w:cs="TimesNewRoman"/>
          <w:b/>
          <w:szCs w:val="24"/>
          <w:lang w:eastAsia="sl-SI"/>
        </w:rPr>
        <w:t>VEČSTANOVANJSK</w:t>
      </w:r>
      <w:r w:rsidR="00A64AF7" w:rsidRPr="00831399">
        <w:rPr>
          <w:rFonts w:asciiTheme="minorHAnsi" w:hAnsiTheme="minorHAnsi" w:cs="TimesNewRoman"/>
          <w:b/>
          <w:szCs w:val="24"/>
          <w:lang w:eastAsia="sl-SI"/>
        </w:rPr>
        <w:t>E</w:t>
      </w:r>
      <w:r w:rsidR="004B687F" w:rsidRPr="00831399">
        <w:rPr>
          <w:rFonts w:asciiTheme="minorHAnsi" w:hAnsiTheme="minorHAnsi" w:cs="TimesNewRoman"/>
          <w:b/>
          <w:szCs w:val="24"/>
          <w:lang w:eastAsia="sl-SI"/>
        </w:rPr>
        <w:t xml:space="preserve"> STAVB</w:t>
      </w:r>
      <w:r w:rsidR="00A64AF7" w:rsidRPr="00831399">
        <w:rPr>
          <w:rFonts w:asciiTheme="minorHAnsi" w:hAnsiTheme="minorHAnsi" w:cs="TimesNewRoman"/>
          <w:b/>
          <w:szCs w:val="24"/>
          <w:lang w:eastAsia="sl-SI"/>
        </w:rPr>
        <w:t xml:space="preserve">E </w:t>
      </w:r>
      <w:r w:rsidR="004B687F" w:rsidRPr="00831399">
        <w:rPr>
          <w:rFonts w:asciiTheme="minorHAnsi" w:hAnsiTheme="minorHAnsi" w:cs="TimesNewRoman"/>
          <w:b/>
          <w:szCs w:val="24"/>
          <w:lang w:eastAsia="sl-SI"/>
        </w:rPr>
        <w:t>CELOVŠKA 287,</w:t>
      </w:r>
      <w:r w:rsidR="00CA7BBD" w:rsidRPr="00831399">
        <w:rPr>
          <w:rFonts w:asciiTheme="minorHAnsi" w:hAnsiTheme="minorHAnsi" w:cs="TimesNewRoman"/>
          <w:b/>
          <w:szCs w:val="24"/>
          <w:lang w:eastAsia="sl-SI"/>
        </w:rPr>
        <w:t xml:space="preserve"> LJUBLJANA</w:t>
      </w:r>
    </w:p>
    <w:p w:rsidR="00A64AF7" w:rsidRPr="00831399" w:rsidRDefault="00A64AF7" w:rsidP="00A01373">
      <w:pPr>
        <w:autoSpaceDE w:val="0"/>
        <w:autoSpaceDN w:val="0"/>
        <w:adjustRightInd w:val="0"/>
        <w:spacing w:after="0"/>
        <w:jc w:val="both"/>
        <w:outlineLvl w:val="0"/>
        <w:rPr>
          <w:rFonts w:asciiTheme="minorHAnsi" w:hAnsiTheme="minorHAnsi" w:cs="TimesNewRoman"/>
          <w:b/>
          <w:szCs w:val="24"/>
          <w:lang w:eastAsia="sl-SI"/>
        </w:rPr>
      </w:pPr>
    </w:p>
    <w:p w:rsidR="00C30D97" w:rsidRPr="00831399" w:rsidRDefault="00C30D97" w:rsidP="00A01373">
      <w:pPr>
        <w:autoSpaceDE w:val="0"/>
        <w:autoSpaceDN w:val="0"/>
        <w:adjustRightInd w:val="0"/>
        <w:spacing w:after="0"/>
        <w:jc w:val="both"/>
        <w:rPr>
          <w:rFonts w:asciiTheme="minorHAnsi" w:hAnsiTheme="minorHAnsi" w:cs="TimesNewRoman"/>
          <w:b/>
          <w:szCs w:val="24"/>
          <w:lang w:eastAsia="sl-SI"/>
        </w:rPr>
      </w:pPr>
      <w:r w:rsidRPr="00831399">
        <w:rPr>
          <w:rFonts w:asciiTheme="minorHAnsi" w:hAnsiTheme="minorHAnsi" w:cs="TimesNewRoman"/>
          <w:b/>
          <w:szCs w:val="24"/>
          <w:lang w:eastAsia="sl-SI"/>
        </w:rPr>
        <w:t xml:space="preserve">Naročilo se izvaja na podlagi </w:t>
      </w:r>
      <w:r w:rsidRPr="00831399">
        <w:rPr>
          <w:rFonts w:asciiTheme="minorHAnsi" w:hAnsiTheme="minorHAnsi" w:cs="Tahoma"/>
          <w:b/>
          <w:szCs w:val="24"/>
        </w:rPr>
        <w:t xml:space="preserve">projektne dokumentacije PZI – energetska </w:t>
      </w:r>
      <w:r w:rsidR="00A01373" w:rsidRPr="00831399">
        <w:rPr>
          <w:rFonts w:asciiTheme="minorHAnsi" w:hAnsiTheme="minorHAnsi" w:cs="Tahoma"/>
          <w:b/>
          <w:szCs w:val="24"/>
        </w:rPr>
        <w:t>sanacija,</w:t>
      </w:r>
      <w:r w:rsidRPr="00831399">
        <w:rPr>
          <w:rFonts w:asciiTheme="minorHAnsi" w:hAnsiTheme="minorHAnsi" w:cs="Tahoma"/>
          <w:b/>
          <w:szCs w:val="24"/>
        </w:rPr>
        <w:t xml:space="preserve"> ki ga je izdelalo projektantsko podjetje Rap ing d.o.o. in je v Excel formatu</w:t>
      </w:r>
      <w:r w:rsidR="00C80977">
        <w:rPr>
          <w:rFonts w:asciiTheme="minorHAnsi" w:hAnsiTheme="minorHAnsi" w:cs="Tahoma"/>
          <w:b/>
          <w:szCs w:val="24"/>
        </w:rPr>
        <w:t xml:space="preserve"> v prilogi</w:t>
      </w:r>
      <w:r w:rsidRPr="00831399">
        <w:rPr>
          <w:rFonts w:asciiTheme="minorHAnsi" w:hAnsiTheme="minorHAnsi" w:cs="Tahoma"/>
          <w:b/>
          <w:szCs w:val="24"/>
        </w:rPr>
        <w:t>.</w:t>
      </w:r>
    </w:p>
    <w:p w:rsidR="00C30D97" w:rsidRPr="00831399" w:rsidRDefault="00C30D97" w:rsidP="00C30D97">
      <w:pPr>
        <w:autoSpaceDE w:val="0"/>
        <w:autoSpaceDN w:val="0"/>
        <w:adjustRightInd w:val="0"/>
        <w:spacing w:after="0"/>
        <w:jc w:val="both"/>
        <w:rPr>
          <w:rFonts w:asciiTheme="minorHAnsi" w:hAnsiTheme="minorHAnsi" w:cs="TimesNewRoman"/>
          <w:b/>
          <w:color w:val="000000"/>
          <w:szCs w:val="24"/>
          <w:u w:val="single"/>
          <w:lang w:eastAsia="sl-SI"/>
        </w:rPr>
      </w:pPr>
    </w:p>
    <w:p w:rsidR="002A21CE" w:rsidRPr="00831399" w:rsidRDefault="00351949" w:rsidP="00A01373">
      <w:pPr>
        <w:autoSpaceDE w:val="0"/>
        <w:autoSpaceDN w:val="0"/>
        <w:adjustRightInd w:val="0"/>
        <w:spacing w:after="0"/>
        <w:jc w:val="both"/>
        <w:outlineLvl w:val="0"/>
        <w:rPr>
          <w:rFonts w:asciiTheme="minorHAnsi" w:hAnsiTheme="minorHAnsi" w:cs="Tahoma"/>
          <w:szCs w:val="24"/>
        </w:rPr>
      </w:pPr>
      <w:r w:rsidRPr="00831399">
        <w:rPr>
          <w:rFonts w:asciiTheme="minorHAnsi" w:hAnsiTheme="minorHAnsi" w:cs="Tahoma"/>
          <w:szCs w:val="24"/>
        </w:rPr>
        <w:t>Obseg energetske prenove</w:t>
      </w:r>
      <w:r w:rsidR="004F2897" w:rsidRPr="00831399">
        <w:rPr>
          <w:rFonts w:asciiTheme="minorHAnsi" w:hAnsiTheme="minorHAnsi" w:cs="Tahoma"/>
          <w:szCs w:val="24"/>
        </w:rPr>
        <w:t xml:space="preserve"> </w:t>
      </w:r>
      <w:r w:rsidR="006A0CFF" w:rsidRPr="00831399">
        <w:rPr>
          <w:rFonts w:asciiTheme="minorHAnsi" w:hAnsiTheme="minorHAnsi" w:cs="Tahoma"/>
          <w:szCs w:val="24"/>
        </w:rPr>
        <w:t xml:space="preserve">je razviden </w:t>
      </w:r>
      <w:r w:rsidR="00BA5422" w:rsidRPr="00831399">
        <w:rPr>
          <w:rFonts w:asciiTheme="minorHAnsi" w:hAnsiTheme="minorHAnsi" w:cs="Tahoma"/>
          <w:szCs w:val="24"/>
        </w:rPr>
        <w:t xml:space="preserve">iz </w:t>
      </w:r>
      <w:r w:rsidR="002F48C9" w:rsidRPr="00831399">
        <w:rPr>
          <w:rFonts w:asciiTheme="minorHAnsi" w:hAnsiTheme="minorHAnsi" w:cs="Tahoma"/>
          <w:szCs w:val="24"/>
        </w:rPr>
        <w:t xml:space="preserve">projektne </w:t>
      </w:r>
      <w:r w:rsidR="00BA5422" w:rsidRPr="00831399">
        <w:rPr>
          <w:rFonts w:asciiTheme="minorHAnsi" w:hAnsiTheme="minorHAnsi" w:cs="Tahoma"/>
          <w:szCs w:val="24"/>
        </w:rPr>
        <w:t xml:space="preserve">dokumentacije </w:t>
      </w:r>
      <w:r w:rsidR="005F42C6" w:rsidRPr="00831399">
        <w:rPr>
          <w:rFonts w:asciiTheme="minorHAnsi" w:hAnsiTheme="minorHAnsi" w:cs="Tahoma"/>
          <w:szCs w:val="24"/>
        </w:rPr>
        <w:t>PZI – energetska sanacija</w:t>
      </w:r>
      <w:r w:rsidR="002E24A2" w:rsidRPr="00831399">
        <w:rPr>
          <w:rFonts w:asciiTheme="minorHAnsi" w:hAnsiTheme="minorHAnsi" w:cs="Tahoma"/>
          <w:szCs w:val="24"/>
        </w:rPr>
        <w:t>.</w:t>
      </w:r>
      <w:r w:rsidR="0075074F" w:rsidRPr="00831399">
        <w:rPr>
          <w:rFonts w:asciiTheme="minorHAnsi" w:hAnsiTheme="minorHAnsi" w:cs="Tahoma"/>
          <w:szCs w:val="24"/>
        </w:rPr>
        <w:t xml:space="preserve"> </w:t>
      </w:r>
      <w:r w:rsidR="002F48C9" w:rsidRPr="00831399">
        <w:rPr>
          <w:rFonts w:asciiTheme="minorHAnsi" w:hAnsiTheme="minorHAnsi" w:cs="Tahoma"/>
          <w:szCs w:val="24"/>
        </w:rPr>
        <w:t xml:space="preserve">Projektna </w:t>
      </w:r>
      <w:r w:rsidR="00CA1864" w:rsidRPr="00831399">
        <w:rPr>
          <w:rFonts w:asciiTheme="minorHAnsi" w:hAnsiTheme="minorHAnsi" w:cs="Tahoma"/>
          <w:szCs w:val="24"/>
        </w:rPr>
        <w:t xml:space="preserve">dokumentacija obsega </w:t>
      </w:r>
      <w:r w:rsidR="006A0CFF" w:rsidRPr="00831399">
        <w:rPr>
          <w:rFonts w:asciiTheme="minorHAnsi" w:hAnsiTheme="minorHAnsi" w:cs="Tahoma"/>
          <w:szCs w:val="24"/>
        </w:rPr>
        <w:t>tehnično</w:t>
      </w:r>
      <w:r w:rsidR="00CA1864" w:rsidRPr="00831399">
        <w:rPr>
          <w:rFonts w:asciiTheme="minorHAnsi" w:hAnsiTheme="minorHAnsi" w:cs="Tahoma"/>
          <w:szCs w:val="24"/>
        </w:rPr>
        <w:t xml:space="preserve"> poročilo, tehnologijo</w:t>
      </w:r>
      <w:r w:rsidR="006A0CFF" w:rsidRPr="00831399">
        <w:rPr>
          <w:rFonts w:asciiTheme="minorHAnsi" w:hAnsiTheme="minorHAnsi" w:cs="Tahoma"/>
          <w:szCs w:val="24"/>
        </w:rPr>
        <w:t xml:space="preserve"> izvedbe energetske prenove</w:t>
      </w:r>
      <w:r w:rsidR="0075074F" w:rsidRPr="00831399">
        <w:rPr>
          <w:rFonts w:asciiTheme="minorHAnsi" w:hAnsiTheme="minorHAnsi" w:cs="Tahoma"/>
          <w:szCs w:val="24"/>
        </w:rPr>
        <w:t xml:space="preserve"> </w:t>
      </w:r>
      <w:r w:rsidR="006A0CFF" w:rsidRPr="00831399">
        <w:rPr>
          <w:rFonts w:asciiTheme="minorHAnsi" w:hAnsiTheme="minorHAnsi" w:cs="Tahoma"/>
          <w:szCs w:val="24"/>
        </w:rPr>
        <w:t xml:space="preserve">z detajli in popis vseh del. </w:t>
      </w:r>
      <w:r w:rsidR="00184B80" w:rsidRPr="00831399">
        <w:rPr>
          <w:rFonts w:asciiTheme="minorHAnsi" w:hAnsiTheme="minorHAnsi" w:cs="Tahoma"/>
          <w:szCs w:val="24"/>
        </w:rPr>
        <w:t xml:space="preserve">Na voljo je tudi statično poročilo ZRMK, ki pa je </w:t>
      </w:r>
      <w:r w:rsidR="00520561" w:rsidRPr="00831399">
        <w:rPr>
          <w:rFonts w:asciiTheme="minorHAnsi" w:hAnsiTheme="minorHAnsi" w:cs="Tahoma"/>
          <w:szCs w:val="24"/>
        </w:rPr>
        <w:t xml:space="preserve">tehnično </w:t>
      </w:r>
      <w:r w:rsidR="00184B80" w:rsidRPr="00831399">
        <w:rPr>
          <w:rFonts w:asciiTheme="minorHAnsi" w:hAnsiTheme="minorHAnsi" w:cs="Tahoma"/>
          <w:szCs w:val="24"/>
        </w:rPr>
        <w:t>že upoštevano v dokumen</w:t>
      </w:r>
      <w:r w:rsidR="00831399">
        <w:rPr>
          <w:rFonts w:asciiTheme="minorHAnsi" w:hAnsiTheme="minorHAnsi" w:cs="Tahoma"/>
          <w:szCs w:val="24"/>
        </w:rPr>
        <w:t>t</w:t>
      </w:r>
      <w:r w:rsidR="00184B80" w:rsidRPr="00831399">
        <w:rPr>
          <w:rFonts w:asciiTheme="minorHAnsi" w:hAnsiTheme="minorHAnsi" w:cs="Tahoma"/>
          <w:szCs w:val="24"/>
        </w:rPr>
        <w:t>aciji PZI.</w:t>
      </w:r>
    </w:p>
    <w:p w:rsidR="002A21CE" w:rsidRPr="00831399" w:rsidRDefault="002A21CE" w:rsidP="00A01373">
      <w:pPr>
        <w:autoSpaceDE w:val="0"/>
        <w:autoSpaceDN w:val="0"/>
        <w:adjustRightInd w:val="0"/>
        <w:spacing w:after="0"/>
        <w:jc w:val="both"/>
        <w:outlineLvl w:val="0"/>
        <w:rPr>
          <w:rFonts w:asciiTheme="minorHAnsi" w:hAnsiTheme="minorHAnsi" w:cs="Tahoma"/>
          <w:b/>
          <w:szCs w:val="24"/>
        </w:rPr>
      </w:pPr>
    </w:p>
    <w:p w:rsidR="00C30D97" w:rsidRPr="00831399" w:rsidRDefault="00C30D97" w:rsidP="00A01373">
      <w:pPr>
        <w:autoSpaceDE w:val="0"/>
        <w:autoSpaceDN w:val="0"/>
        <w:adjustRightInd w:val="0"/>
        <w:spacing w:after="0"/>
        <w:jc w:val="both"/>
        <w:rPr>
          <w:rFonts w:asciiTheme="minorHAnsi" w:hAnsiTheme="minorHAnsi" w:cs="TimesNewRoman"/>
          <w:b/>
          <w:szCs w:val="24"/>
          <w:lang w:eastAsia="sl-SI"/>
        </w:rPr>
      </w:pPr>
      <w:r w:rsidRPr="00831399">
        <w:rPr>
          <w:rFonts w:asciiTheme="minorHAnsi" w:hAnsiTheme="minorHAnsi" w:cs="TimesNewRoman"/>
          <w:b/>
          <w:szCs w:val="24"/>
          <w:lang w:eastAsia="sl-SI"/>
        </w:rPr>
        <w:t xml:space="preserve">Popis izvedbenih del z </w:t>
      </w:r>
      <w:r w:rsidR="005C59D9" w:rsidRPr="00831399">
        <w:rPr>
          <w:rFonts w:asciiTheme="minorHAnsi" w:hAnsiTheme="minorHAnsi" w:cs="TimesNewRoman"/>
          <w:b/>
          <w:szCs w:val="24"/>
          <w:lang w:eastAsia="sl-SI"/>
        </w:rPr>
        <w:t>pred izmerami</w:t>
      </w:r>
      <w:r w:rsidRPr="00831399">
        <w:rPr>
          <w:rFonts w:asciiTheme="minorHAnsi" w:hAnsiTheme="minorHAnsi" w:cs="TimesNewRoman"/>
          <w:b/>
          <w:szCs w:val="24"/>
          <w:lang w:eastAsia="sl-SI"/>
        </w:rPr>
        <w:t xml:space="preserve"> in detajli se nahaja v razpisni dokumentaciji, ki je kot priloga sestavni del razpisnih pogojev.</w:t>
      </w:r>
    </w:p>
    <w:p w:rsidR="00C30D97" w:rsidRPr="00831399" w:rsidRDefault="00C30D97" w:rsidP="00A01373">
      <w:pPr>
        <w:autoSpaceDE w:val="0"/>
        <w:autoSpaceDN w:val="0"/>
        <w:adjustRightInd w:val="0"/>
        <w:spacing w:after="0"/>
        <w:jc w:val="both"/>
        <w:outlineLvl w:val="0"/>
        <w:rPr>
          <w:rFonts w:asciiTheme="minorHAnsi" w:hAnsiTheme="minorHAnsi" w:cs="Tahoma"/>
          <w:b/>
          <w:szCs w:val="24"/>
        </w:rPr>
      </w:pPr>
    </w:p>
    <w:p w:rsidR="002A21CE" w:rsidRPr="00831399" w:rsidRDefault="002A21CE" w:rsidP="00A01373">
      <w:pPr>
        <w:autoSpaceDE w:val="0"/>
        <w:autoSpaceDN w:val="0"/>
        <w:adjustRightInd w:val="0"/>
        <w:spacing w:after="0"/>
        <w:jc w:val="both"/>
        <w:outlineLvl w:val="0"/>
        <w:rPr>
          <w:rFonts w:asciiTheme="minorHAnsi" w:hAnsiTheme="minorHAnsi" w:cs="Tahoma"/>
          <w:b/>
          <w:szCs w:val="24"/>
        </w:rPr>
      </w:pPr>
      <w:r w:rsidRPr="00831399">
        <w:rPr>
          <w:rFonts w:asciiTheme="minorHAnsi" w:hAnsiTheme="minorHAnsi" w:cs="Tahoma"/>
          <w:b/>
          <w:szCs w:val="24"/>
        </w:rPr>
        <w:t>DODATNA POJASNILA</w:t>
      </w:r>
    </w:p>
    <w:p w:rsidR="00184B80" w:rsidRPr="00831399" w:rsidRDefault="002A21CE" w:rsidP="002A21CE">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Pri izdelavi ponudbe morajo ponudniki eventualna vprašanja v zvezi z razpisno dokumentacijo predložiti v pismeni obliki </w:t>
      </w:r>
      <w:r w:rsidR="00184B80" w:rsidRPr="00831399">
        <w:rPr>
          <w:rFonts w:asciiTheme="minorHAnsi" w:hAnsiTheme="minorHAnsi" w:cs="TimesNewRoman"/>
          <w:color w:val="000000"/>
          <w:szCs w:val="24"/>
          <w:lang w:eastAsia="sl-SI"/>
        </w:rPr>
        <w:t>obema kontaktnima osebama</w:t>
      </w:r>
      <w:r w:rsidRPr="00831399">
        <w:rPr>
          <w:rFonts w:asciiTheme="minorHAnsi" w:hAnsiTheme="minorHAnsi" w:cs="TimesNewRoman"/>
          <w:color w:val="000000"/>
          <w:szCs w:val="24"/>
          <w:lang w:eastAsia="sl-SI"/>
        </w:rPr>
        <w:t xml:space="preserve"> pravočasno oziroma najkasneje </w:t>
      </w:r>
      <w:r w:rsidR="00F53A61" w:rsidRPr="00831399">
        <w:rPr>
          <w:rFonts w:asciiTheme="minorHAnsi" w:hAnsiTheme="minorHAnsi" w:cs="TimesNewRoman"/>
          <w:color w:val="000000"/>
          <w:szCs w:val="24"/>
          <w:lang w:eastAsia="sl-SI"/>
        </w:rPr>
        <w:t>10</w:t>
      </w:r>
      <w:r w:rsidRPr="00831399">
        <w:rPr>
          <w:rFonts w:asciiTheme="minorHAnsi" w:hAnsiTheme="minorHAnsi" w:cs="TimesNewRoman"/>
          <w:color w:val="000000"/>
          <w:szCs w:val="24"/>
          <w:lang w:eastAsia="sl-SI"/>
        </w:rPr>
        <w:t xml:space="preserve"> dni pred potekom roka za oddajo ponudb. Po tem roku vprašanj ni moč več nasloviti</w:t>
      </w:r>
      <w:r w:rsidR="00831399">
        <w:rPr>
          <w:rFonts w:asciiTheme="minorHAnsi" w:hAnsiTheme="minorHAnsi" w:cs="TimesNewRoman"/>
          <w:color w:val="000000"/>
          <w:szCs w:val="24"/>
          <w:lang w:eastAsia="sl-SI"/>
        </w:rPr>
        <w:t xml:space="preserve"> na</w:t>
      </w:r>
      <w:r w:rsidRPr="00831399">
        <w:rPr>
          <w:rFonts w:asciiTheme="minorHAnsi" w:hAnsiTheme="minorHAnsi" w:cs="TimesNewRoman"/>
          <w:color w:val="000000"/>
          <w:szCs w:val="24"/>
          <w:lang w:eastAsia="sl-SI"/>
        </w:rPr>
        <w:t xml:space="preserve"> </w:t>
      </w:r>
      <w:r w:rsidR="00184B80" w:rsidRPr="00831399">
        <w:rPr>
          <w:rFonts w:asciiTheme="minorHAnsi" w:hAnsiTheme="minorHAnsi" w:cs="TimesNewRoman"/>
          <w:color w:val="000000"/>
          <w:szCs w:val="24"/>
          <w:lang w:eastAsia="sl-SI"/>
        </w:rPr>
        <w:t>investito</w:t>
      </w:r>
      <w:r w:rsidR="00831399">
        <w:rPr>
          <w:rFonts w:asciiTheme="minorHAnsi" w:hAnsiTheme="minorHAnsi" w:cs="TimesNewRoman"/>
          <w:color w:val="000000"/>
          <w:szCs w:val="24"/>
          <w:lang w:eastAsia="sl-SI"/>
        </w:rPr>
        <w:t>r</w:t>
      </w:r>
      <w:r w:rsidR="00184B80" w:rsidRPr="00831399">
        <w:rPr>
          <w:rFonts w:asciiTheme="minorHAnsi" w:hAnsiTheme="minorHAnsi" w:cs="TimesNewRoman"/>
          <w:color w:val="000000"/>
          <w:szCs w:val="24"/>
          <w:lang w:eastAsia="sl-SI"/>
        </w:rPr>
        <w:t>j</w:t>
      </w:r>
      <w:r w:rsidR="00831399">
        <w:rPr>
          <w:rFonts w:asciiTheme="minorHAnsi" w:hAnsiTheme="minorHAnsi" w:cs="TimesNewRoman"/>
          <w:color w:val="000000"/>
          <w:szCs w:val="24"/>
          <w:lang w:eastAsia="sl-SI"/>
        </w:rPr>
        <w:t>a</w:t>
      </w:r>
      <w:r w:rsidR="00184B80" w:rsidRPr="00831399">
        <w:rPr>
          <w:rFonts w:asciiTheme="minorHAnsi" w:hAnsiTheme="minorHAnsi" w:cs="TimesNewRoman"/>
          <w:color w:val="000000"/>
          <w:szCs w:val="24"/>
          <w:lang w:eastAsia="sl-SI"/>
        </w:rPr>
        <w:t xml:space="preserve"> ali </w:t>
      </w:r>
      <w:r w:rsidRPr="00831399">
        <w:rPr>
          <w:rFonts w:asciiTheme="minorHAnsi" w:hAnsiTheme="minorHAnsi" w:cs="TimesNewRoman"/>
          <w:color w:val="000000"/>
          <w:szCs w:val="24"/>
          <w:lang w:eastAsia="sl-SI"/>
        </w:rPr>
        <w:t>naročnik</w:t>
      </w:r>
      <w:r w:rsidR="00831399">
        <w:rPr>
          <w:rFonts w:asciiTheme="minorHAnsi" w:hAnsiTheme="minorHAnsi" w:cs="TimesNewRoman"/>
          <w:color w:val="000000"/>
          <w:szCs w:val="24"/>
          <w:lang w:eastAsia="sl-SI"/>
        </w:rPr>
        <w:t>a</w:t>
      </w:r>
      <w:r w:rsidRPr="00831399">
        <w:rPr>
          <w:rFonts w:asciiTheme="minorHAnsi" w:hAnsiTheme="minorHAnsi" w:cs="TimesNewRoman"/>
          <w:color w:val="000000"/>
          <w:szCs w:val="24"/>
          <w:lang w:eastAsia="sl-SI"/>
        </w:rPr>
        <w:t xml:space="preserve">. Odgovore na vprašanja bodo prejeli vsi potencialni ponudniki v pisni obliki najkasneje v naslednjih </w:t>
      </w:r>
      <w:r w:rsidR="00831399">
        <w:rPr>
          <w:rFonts w:asciiTheme="minorHAnsi" w:hAnsiTheme="minorHAnsi" w:cs="TimesNewRoman"/>
          <w:color w:val="000000"/>
          <w:szCs w:val="24"/>
          <w:lang w:eastAsia="sl-SI"/>
        </w:rPr>
        <w:t>petih</w:t>
      </w:r>
      <w:r w:rsidR="00F53A61"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delovnih dneh</w:t>
      </w:r>
      <w:r w:rsidR="00831399">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 kolikor bo</w:t>
      </w:r>
      <w:r w:rsidR="00437221" w:rsidRPr="00831399">
        <w:rPr>
          <w:rFonts w:asciiTheme="minorHAnsi" w:hAnsiTheme="minorHAnsi" w:cs="TimesNewRoman"/>
          <w:color w:val="000000"/>
          <w:szCs w:val="24"/>
          <w:lang w:eastAsia="sl-SI"/>
        </w:rPr>
        <w:t>sta</w:t>
      </w:r>
      <w:r w:rsidRPr="00831399">
        <w:rPr>
          <w:rFonts w:asciiTheme="minorHAnsi" w:hAnsiTheme="minorHAnsi" w:cs="TimesNewRoman"/>
          <w:color w:val="000000"/>
          <w:szCs w:val="24"/>
          <w:lang w:eastAsia="sl-SI"/>
        </w:rPr>
        <w:t xml:space="preserve"> kontaktn</w:t>
      </w:r>
      <w:r w:rsidR="00437221" w:rsidRPr="00831399">
        <w:rPr>
          <w:rFonts w:asciiTheme="minorHAnsi" w:hAnsiTheme="minorHAnsi" w:cs="TimesNewRoman"/>
          <w:color w:val="000000"/>
          <w:szCs w:val="24"/>
          <w:lang w:eastAsia="sl-SI"/>
        </w:rPr>
        <w:t>i</w:t>
      </w:r>
      <w:r w:rsidRPr="00831399">
        <w:rPr>
          <w:rFonts w:asciiTheme="minorHAnsi" w:hAnsiTheme="minorHAnsi" w:cs="TimesNewRoman"/>
          <w:color w:val="000000"/>
          <w:szCs w:val="24"/>
          <w:lang w:eastAsia="sl-SI"/>
        </w:rPr>
        <w:t xml:space="preserve"> oseb</w:t>
      </w:r>
      <w:r w:rsidR="00437221" w:rsidRPr="00831399">
        <w:rPr>
          <w:rFonts w:asciiTheme="minorHAnsi" w:hAnsiTheme="minorHAnsi" w:cs="TimesNewRoman"/>
          <w:color w:val="000000"/>
          <w:szCs w:val="24"/>
          <w:lang w:eastAsia="sl-SI"/>
        </w:rPr>
        <w:t>i</w:t>
      </w:r>
      <w:r w:rsidRPr="00831399">
        <w:rPr>
          <w:rFonts w:asciiTheme="minorHAnsi" w:hAnsiTheme="minorHAnsi" w:cs="TimesNewRoman"/>
          <w:color w:val="000000"/>
          <w:szCs w:val="24"/>
          <w:lang w:eastAsia="sl-SI"/>
        </w:rPr>
        <w:t xml:space="preserve"> obveščen</w:t>
      </w:r>
      <w:r w:rsidR="00437221" w:rsidRPr="00831399">
        <w:rPr>
          <w:rFonts w:asciiTheme="minorHAnsi" w:hAnsiTheme="minorHAnsi" w:cs="TimesNewRoman"/>
          <w:color w:val="000000"/>
          <w:szCs w:val="24"/>
          <w:lang w:eastAsia="sl-SI"/>
        </w:rPr>
        <w:t>i</w:t>
      </w:r>
      <w:r w:rsidRPr="00831399">
        <w:rPr>
          <w:rFonts w:asciiTheme="minorHAnsi" w:hAnsiTheme="minorHAnsi" w:cs="TimesNewRoman"/>
          <w:color w:val="000000"/>
          <w:szCs w:val="24"/>
          <w:lang w:eastAsia="sl-SI"/>
        </w:rPr>
        <w:t xml:space="preserve"> o njihovi nameri za oddajo ponudbe</w:t>
      </w:r>
      <w:r w:rsidR="00831399">
        <w:rPr>
          <w:rFonts w:asciiTheme="minorHAnsi" w:hAnsiTheme="minorHAnsi" w:cs="TimesNewRoman"/>
          <w:color w:val="000000"/>
          <w:szCs w:val="24"/>
          <w:lang w:eastAsia="sl-SI"/>
        </w:rPr>
        <w:t>.</w:t>
      </w:r>
    </w:p>
    <w:p w:rsidR="002A21CE" w:rsidRPr="00831399" w:rsidRDefault="002A21CE" w:rsidP="002A21CE">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 potrebi se bo organiziral tudi sestanek skupaj s projektantom in strokovnjakom gradbene stroke, kjer bodo poda</w:t>
      </w:r>
      <w:r w:rsidR="00831399">
        <w:rPr>
          <w:rFonts w:asciiTheme="minorHAnsi" w:hAnsiTheme="minorHAnsi" w:cs="TimesNewRoman"/>
          <w:color w:val="000000"/>
          <w:szCs w:val="24"/>
          <w:lang w:eastAsia="sl-SI"/>
        </w:rPr>
        <w:t>n</w:t>
      </w:r>
      <w:r w:rsidRPr="00831399">
        <w:rPr>
          <w:rFonts w:asciiTheme="minorHAnsi" w:hAnsiTheme="minorHAnsi" w:cs="TimesNewRoman"/>
          <w:color w:val="000000"/>
          <w:szCs w:val="24"/>
          <w:lang w:eastAsia="sl-SI"/>
        </w:rPr>
        <w:t>a dodatna pojasnila</w:t>
      </w:r>
      <w:r w:rsidR="00831399">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vezana na pisno zastavljena vprašanja.</w:t>
      </w:r>
    </w:p>
    <w:p w:rsidR="002A21CE" w:rsidRDefault="002A21CE" w:rsidP="00A01373">
      <w:pPr>
        <w:autoSpaceDE w:val="0"/>
        <w:autoSpaceDN w:val="0"/>
        <w:adjustRightInd w:val="0"/>
        <w:spacing w:after="0"/>
        <w:jc w:val="both"/>
        <w:outlineLvl w:val="0"/>
        <w:rPr>
          <w:rFonts w:asciiTheme="minorHAnsi" w:hAnsiTheme="minorHAnsi" w:cs="Tahoma"/>
          <w:b/>
          <w:szCs w:val="24"/>
        </w:rPr>
      </w:pPr>
    </w:p>
    <w:p w:rsidR="004B687F" w:rsidRPr="00831399" w:rsidRDefault="004B687F" w:rsidP="00A01373">
      <w:pPr>
        <w:spacing w:after="60" w:line="240" w:lineRule="auto"/>
        <w:jc w:val="both"/>
        <w:rPr>
          <w:rFonts w:asciiTheme="minorHAnsi" w:hAnsiTheme="minorHAnsi" w:cs="Tahoma"/>
          <w:b/>
          <w:szCs w:val="24"/>
        </w:rPr>
      </w:pPr>
    </w:p>
    <w:p w:rsidR="00CA7BBD" w:rsidRPr="00831399" w:rsidRDefault="002532D0" w:rsidP="00A01373">
      <w:pPr>
        <w:pStyle w:val="Listenabsatz"/>
        <w:numPr>
          <w:ilvl w:val="0"/>
          <w:numId w:val="35"/>
        </w:numPr>
        <w:rPr>
          <w:rFonts w:asciiTheme="minorHAnsi" w:hAnsiTheme="minorHAnsi" w:cs="TimesNewRoman"/>
          <w:color w:val="000000"/>
          <w:sz w:val="28"/>
          <w:szCs w:val="24"/>
          <w:lang w:eastAsia="sl-SI"/>
        </w:rPr>
      </w:pPr>
      <w:r w:rsidRPr="00831399">
        <w:rPr>
          <w:rFonts w:asciiTheme="minorHAnsi" w:hAnsiTheme="minorHAnsi" w:cs="TimesNewRoman"/>
          <w:b/>
          <w:color w:val="000000"/>
          <w:sz w:val="28"/>
          <w:szCs w:val="24"/>
          <w:lang w:eastAsia="sl-SI"/>
        </w:rPr>
        <w:t>NAVODILA PONUDNIKOM ZA IZDELAVO PONUDBE</w:t>
      </w:r>
    </w:p>
    <w:p w:rsidR="00DE6336" w:rsidRPr="00831399" w:rsidRDefault="00DE6336" w:rsidP="00A01373">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 xml:space="preserve">Ponudnik mora izdelati ponudbo po principu »funkcionalni ključ v roke« </w:t>
      </w:r>
      <w:r w:rsidRPr="00831399">
        <w:rPr>
          <w:rFonts w:asciiTheme="minorHAnsi" w:hAnsiTheme="minorHAnsi" w:cs="TimesNewRoman"/>
          <w:color w:val="000000"/>
          <w:szCs w:val="24"/>
          <w:lang w:eastAsia="sl-SI"/>
        </w:rPr>
        <w:t xml:space="preserve">v smislu 34. člena Posebnih gradbenih uzanc. </w:t>
      </w:r>
    </w:p>
    <w:p w:rsidR="00F53A61" w:rsidRPr="00831399" w:rsidRDefault="00F53A61" w:rsidP="003224CF">
      <w:pPr>
        <w:autoSpaceDE w:val="0"/>
        <w:autoSpaceDN w:val="0"/>
        <w:adjustRightInd w:val="0"/>
        <w:spacing w:after="0"/>
        <w:jc w:val="both"/>
        <w:rPr>
          <w:rFonts w:asciiTheme="minorHAnsi" w:hAnsiTheme="minorHAnsi" w:cs="TimesNewRoman"/>
          <w:b/>
          <w:color w:val="000000"/>
          <w:szCs w:val="24"/>
          <w:lang w:eastAsia="sl-SI"/>
        </w:rPr>
      </w:pPr>
    </w:p>
    <w:p w:rsidR="00A64AF7" w:rsidRPr="00831399" w:rsidRDefault="002A21CE" w:rsidP="003224CF">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PONUDBENA DOKUMENTACIJA</w:t>
      </w:r>
    </w:p>
    <w:p w:rsidR="00A64AF7" w:rsidRPr="00831399" w:rsidRDefault="00A64AF7" w:rsidP="003224CF">
      <w:pPr>
        <w:autoSpaceDE w:val="0"/>
        <w:autoSpaceDN w:val="0"/>
        <w:adjustRightInd w:val="0"/>
        <w:spacing w:after="0"/>
        <w:jc w:val="both"/>
        <w:rPr>
          <w:rFonts w:asciiTheme="minorHAnsi" w:hAnsiTheme="minorHAnsi" w:cs="TimesNewRoman"/>
          <w:color w:val="000000"/>
          <w:szCs w:val="24"/>
          <w:lang w:eastAsia="sl-SI"/>
        </w:rPr>
      </w:pPr>
    </w:p>
    <w:p w:rsidR="00A64AF7" w:rsidRPr="00831399" w:rsidRDefault="002A21CE" w:rsidP="00A64AF7">
      <w:pPr>
        <w:numPr>
          <w:ilvl w:val="0"/>
          <w:numId w:val="27"/>
        </w:num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szCs w:val="24"/>
          <w:lang w:eastAsia="sl-SI"/>
        </w:rPr>
        <w:t>C</w:t>
      </w:r>
      <w:r w:rsidR="00A64AF7" w:rsidRPr="00831399">
        <w:rPr>
          <w:rFonts w:asciiTheme="minorHAnsi" w:hAnsiTheme="minorHAnsi" w:cs="TimesNewRoman"/>
          <w:szCs w:val="24"/>
          <w:lang w:eastAsia="sl-SI"/>
        </w:rPr>
        <w:t xml:space="preserve">eloten strošek izvedbe toplotne prenove ovoja stavbe </w:t>
      </w:r>
      <w:r w:rsidR="00DD308C" w:rsidRPr="00831399">
        <w:rPr>
          <w:rFonts w:asciiTheme="minorHAnsi" w:hAnsiTheme="minorHAnsi" w:cs="TimesNewRoman"/>
          <w:szCs w:val="24"/>
          <w:lang w:eastAsia="sl-SI"/>
        </w:rPr>
        <w:t>z vključenim DDV</w:t>
      </w:r>
      <w:r w:rsidR="00831399">
        <w:rPr>
          <w:rFonts w:asciiTheme="minorHAnsi" w:hAnsiTheme="minorHAnsi" w:cs="TimesNewRoman"/>
          <w:szCs w:val="24"/>
          <w:lang w:eastAsia="sl-SI"/>
        </w:rPr>
        <w:t>,</w:t>
      </w:r>
    </w:p>
    <w:p w:rsidR="00A64AF7" w:rsidRPr="00831399" w:rsidRDefault="00831399" w:rsidP="00A64AF7">
      <w:pPr>
        <w:numPr>
          <w:ilvl w:val="0"/>
          <w:numId w:val="27"/>
        </w:numPr>
        <w:autoSpaceDE w:val="0"/>
        <w:autoSpaceDN w:val="0"/>
        <w:adjustRightInd w:val="0"/>
        <w:spacing w:after="0"/>
        <w:jc w:val="both"/>
        <w:rPr>
          <w:rFonts w:asciiTheme="minorHAnsi" w:hAnsiTheme="minorHAnsi" w:cs="TimesNewRoman"/>
          <w:szCs w:val="24"/>
          <w:lang w:eastAsia="sl-SI"/>
        </w:rPr>
      </w:pPr>
      <w:r>
        <w:rPr>
          <w:rFonts w:asciiTheme="minorHAnsi" w:hAnsiTheme="minorHAnsi" w:cs="TimesNewRoman"/>
          <w:szCs w:val="24"/>
          <w:lang w:eastAsia="sl-SI"/>
        </w:rPr>
        <w:t>t</w:t>
      </w:r>
      <w:r w:rsidR="00A64AF7" w:rsidRPr="00831399">
        <w:rPr>
          <w:rFonts w:asciiTheme="minorHAnsi" w:hAnsiTheme="minorHAnsi" w:cs="TimesNewRoman"/>
          <w:szCs w:val="24"/>
          <w:lang w:eastAsia="sl-SI"/>
        </w:rPr>
        <w:t>erminski plan izvedbe</w:t>
      </w:r>
      <w:r>
        <w:rPr>
          <w:rFonts w:asciiTheme="minorHAnsi" w:hAnsiTheme="minorHAnsi" w:cs="TimesNewRoman"/>
          <w:szCs w:val="24"/>
          <w:lang w:eastAsia="sl-SI"/>
        </w:rPr>
        <w:t>,</w:t>
      </w:r>
    </w:p>
    <w:p w:rsidR="00A64AF7" w:rsidRPr="00831399" w:rsidRDefault="00975C7C" w:rsidP="00A64AF7">
      <w:pPr>
        <w:numPr>
          <w:ilvl w:val="0"/>
          <w:numId w:val="27"/>
        </w:numPr>
        <w:autoSpaceDE w:val="0"/>
        <w:autoSpaceDN w:val="0"/>
        <w:adjustRightInd w:val="0"/>
        <w:spacing w:after="0"/>
        <w:jc w:val="both"/>
        <w:rPr>
          <w:rFonts w:asciiTheme="minorHAnsi" w:hAnsiTheme="minorHAnsi" w:cs="TimesNewRoman"/>
          <w:szCs w:val="24"/>
          <w:lang w:eastAsia="sl-SI"/>
        </w:rPr>
      </w:pPr>
      <w:r>
        <w:rPr>
          <w:rFonts w:asciiTheme="minorHAnsi" w:hAnsiTheme="minorHAnsi" w:cs="TimesNewRoman"/>
          <w:szCs w:val="24"/>
          <w:lang w:eastAsia="sl-SI"/>
        </w:rPr>
        <w:t>d</w:t>
      </w:r>
      <w:r w:rsidR="00A64AF7" w:rsidRPr="00831399">
        <w:rPr>
          <w:rFonts w:asciiTheme="minorHAnsi" w:hAnsiTheme="minorHAnsi" w:cs="TimesNewRoman"/>
          <w:szCs w:val="24"/>
          <w:lang w:eastAsia="sl-SI"/>
        </w:rPr>
        <w:t>okazila o usposobljenosti</w:t>
      </w:r>
      <w:r w:rsidR="00A94866" w:rsidRPr="00831399">
        <w:rPr>
          <w:rFonts w:asciiTheme="minorHAnsi" w:hAnsiTheme="minorHAnsi" w:cs="TimesNewRoman"/>
          <w:szCs w:val="24"/>
          <w:lang w:eastAsia="sl-SI"/>
        </w:rPr>
        <w:t xml:space="preserve"> ponudnika</w:t>
      </w:r>
      <w:r>
        <w:rPr>
          <w:rFonts w:asciiTheme="minorHAnsi" w:hAnsiTheme="minorHAnsi" w:cs="TimesNewRoman"/>
          <w:szCs w:val="24"/>
          <w:lang w:eastAsia="sl-SI"/>
        </w:rPr>
        <w:t>,</w:t>
      </w:r>
    </w:p>
    <w:p w:rsidR="00A64AF7" w:rsidRPr="00831399" w:rsidRDefault="00D10F06" w:rsidP="00A64AF7">
      <w:pPr>
        <w:numPr>
          <w:ilvl w:val="0"/>
          <w:numId w:val="27"/>
        </w:numPr>
        <w:autoSpaceDE w:val="0"/>
        <w:autoSpaceDN w:val="0"/>
        <w:adjustRightInd w:val="0"/>
        <w:spacing w:after="0"/>
        <w:jc w:val="both"/>
        <w:rPr>
          <w:rFonts w:asciiTheme="minorHAnsi" w:hAnsiTheme="minorHAnsi" w:cs="TimesNewRoman"/>
          <w:szCs w:val="24"/>
          <w:lang w:eastAsia="sl-SI"/>
        </w:rPr>
      </w:pPr>
      <w:r>
        <w:rPr>
          <w:rFonts w:asciiTheme="minorHAnsi" w:hAnsiTheme="minorHAnsi" w:cs="TimesNewRoman"/>
          <w:szCs w:val="24"/>
          <w:lang w:eastAsia="sl-SI"/>
        </w:rPr>
        <w:t>r</w:t>
      </w:r>
      <w:r w:rsidR="002A21CE" w:rsidRPr="00831399">
        <w:rPr>
          <w:rFonts w:asciiTheme="minorHAnsi" w:hAnsiTheme="minorHAnsi" w:cs="TimesNewRoman"/>
          <w:szCs w:val="24"/>
          <w:lang w:eastAsia="sl-SI"/>
        </w:rPr>
        <w:t>eferenčna lista</w:t>
      </w:r>
      <w:r w:rsidR="00A64AF7" w:rsidRPr="00831399">
        <w:rPr>
          <w:rFonts w:asciiTheme="minorHAnsi" w:hAnsiTheme="minorHAnsi" w:cs="TimesNewRoman"/>
          <w:szCs w:val="24"/>
          <w:lang w:eastAsia="sl-SI"/>
        </w:rPr>
        <w:t xml:space="preserve"> primerljivih projektov</w:t>
      </w:r>
      <w:r>
        <w:rPr>
          <w:rFonts w:asciiTheme="minorHAnsi" w:hAnsiTheme="minorHAnsi" w:cs="TimesNewRoman"/>
          <w:szCs w:val="24"/>
          <w:lang w:eastAsia="sl-SI"/>
        </w:rPr>
        <w:t>,</w:t>
      </w:r>
    </w:p>
    <w:p w:rsidR="00457668" w:rsidRPr="00457668" w:rsidRDefault="00D10F06" w:rsidP="00A64AF7">
      <w:pPr>
        <w:numPr>
          <w:ilvl w:val="0"/>
          <w:numId w:val="27"/>
        </w:numPr>
        <w:autoSpaceDE w:val="0"/>
        <w:autoSpaceDN w:val="0"/>
        <w:adjustRightInd w:val="0"/>
        <w:spacing w:after="0"/>
        <w:jc w:val="both"/>
        <w:outlineLvl w:val="0"/>
        <w:rPr>
          <w:rFonts w:asciiTheme="minorHAnsi" w:hAnsiTheme="minorHAnsi" w:cs="Calibri"/>
          <w:szCs w:val="24"/>
          <w:lang w:eastAsia="sl-SI"/>
        </w:rPr>
      </w:pPr>
      <w:r w:rsidRPr="00457668">
        <w:rPr>
          <w:rFonts w:asciiTheme="minorHAnsi" w:hAnsiTheme="minorHAnsi" w:cs="TimesNewRoman"/>
          <w:szCs w:val="24"/>
          <w:lang w:eastAsia="sl-SI"/>
        </w:rPr>
        <w:t>n</w:t>
      </w:r>
      <w:r w:rsidR="002A21CE" w:rsidRPr="00457668">
        <w:rPr>
          <w:rFonts w:asciiTheme="minorHAnsi" w:hAnsiTheme="minorHAnsi" w:cs="TimesNewRoman"/>
          <w:szCs w:val="24"/>
          <w:lang w:eastAsia="sl-SI"/>
        </w:rPr>
        <w:t>ačin in s</w:t>
      </w:r>
      <w:r w:rsidR="00A64AF7" w:rsidRPr="00457668">
        <w:rPr>
          <w:rFonts w:asciiTheme="minorHAnsi" w:hAnsiTheme="minorHAnsi" w:cs="TimesNewRoman"/>
          <w:szCs w:val="24"/>
          <w:lang w:eastAsia="sl-SI"/>
        </w:rPr>
        <w:t xml:space="preserve">trošek financiranja </w:t>
      </w:r>
      <w:r w:rsidR="00457668" w:rsidRPr="00457668">
        <w:rPr>
          <w:rFonts w:asciiTheme="minorHAnsi" w:hAnsiTheme="minorHAnsi" w:cs="TimesNewRoman"/>
          <w:szCs w:val="24"/>
          <w:lang w:eastAsia="sl-SI"/>
        </w:rPr>
        <w:t>za dobo 60 mesecev z možnostjo podaljšanja</w:t>
      </w:r>
      <w:r w:rsidR="00F53A61" w:rsidRPr="00457668">
        <w:rPr>
          <w:rFonts w:asciiTheme="minorHAnsi" w:hAnsiTheme="minorHAnsi" w:cs="TimesNewRoman"/>
          <w:szCs w:val="24"/>
          <w:lang w:eastAsia="sl-SI"/>
        </w:rPr>
        <w:t xml:space="preserve"> </w:t>
      </w:r>
      <w:r w:rsidR="00457668" w:rsidRPr="00457668">
        <w:rPr>
          <w:rFonts w:asciiTheme="minorHAnsi" w:hAnsiTheme="minorHAnsi" w:cs="TimesNewRoman"/>
          <w:szCs w:val="24"/>
          <w:lang w:eastAsia="sl-SI"/>
        </w:rPr>
        <w:t xml:space="preserve">za 24 mesecev </w:t>
      </w:r>
      <w:r w:rsidR="00184B80" w:rsidRPr="00457668">
        <w:rPr>
          <w:rFonts w:asciiTheme="minorHAnsi" w:hAnsiTheme="minorHAnsi" w:cs="TimesNewRoman"/>
          <w:szCs w:val="24"/>
          <w:lang w:eastAsia="sl-SI"/>
        </w:rPr>
        <w:t>v obliki fiksne enotne obrestne mere EOM</w:t>
      </w:r>
      <w:r w:rsidRPr="00457668">
        <w:rPr>
          <w:rFonts w:asciiTheme="minorHAnsi" w:hAnsiTheme="minorHAnsi" w:cs="TimesNewRoman"/>
          <w:szCs w:val="24"/>
          <w:lang w:eastAsia="sl-SI"/>
        </w:rPr>
        <w:t>,</w:t>
      </w:r>
    </w:p>
    <w:p w:rsidR="001F67BB" w:rsidRPr="00457668" w:rsidRDefault="00D10F06" w:rsidP="00A64AF7">
      <w:pPr>
        <w:numPr>
          <w:ilvl w:val="0"/>
          <w:numId w:val="27"/>
        </w:numPr>
        <w:autoSpaceDE w:val="0"/>
        <w:autoSpaceDN w:val="0"/>
        <w:adjustRightInd w:val="0"/>
        <w:spacing w:after="0"/>
        <w:jc w:val="both"/>
        <w:outlineLvl w:val="0"/>
        <w:rPr>
          <w:rFonts w:asciiTheme="minorHAnsi" w:hAnsiTheme="minorHAnsi" w:cs="Calibri"/>
          <w:szCs w:val="24"/>
          <w:lang w:eastAsia="sl-SI"/>
        </w:rPr>
      </w:pPr>
      <w:r w:rsidRPr="00457668">
        <w:rPr>
          <w:rFonts w:asciiTheme="minorHAnsi" w:hAnsiTheme="minorHAnsi" w:cs="Calibri"/>
          <w:szCs w:val="24"/>
          <w:lang w:eastAsia="sl-SI"/>
        </w:rPr>
        <w:t>k</w:t>
      </w:r>
      <w:r w:rsidR="00A64AF7" w:rsidRPr="00457668">
        <w:rPr>
          <w:rFonts w:asciiTheme="minorHAnsi" w:hAnsiTheme="minorHAnsi" w:cs="Calibri"/>
          <w:szCs w:val="24"/>
          <w:lang w:eastAsia="sl-SI"/>
        </w:rPr>
        <w:t>opija veljavne zavarovalne pogodbe ali police za zavarovanje odgovornosti pri izvajanju del</w:t>
      </w:r>
      <w:r w:rsidRPr="00457668">
        <w:rPr>
          <w:rFonts w:asciiTheme="minorHAnsi" w:hAnsiTheme="minorHAnsi" w:cs="Calibri"/>
          <w:szCs w:val="24"/>
          <w:lang w:eastAsia="sl-SI"/>
        </w:rPr>
        <w:t>,</w:t>
      </w:r>
    </w:p>
    <w:p w:rsidR="00A64AF7" w:rsidRPr="00F21F16" w:rsidRDefault="00D10F06" w:rsidP="003224CF">
      <w:pPr>
        <w:pStyle w:val="Listenabsatz"/>
        <w:numPr>
          <w:ilvl w:val="0"/>
          <w:numId w:val="27"/>
        </w:numPr>
        <w:autoSpaceDE w:val="0"/>
        <w:autoSpaceDN w:val="0"/>
        <w:adjustRightInd w:val="0"/>
        <w:spacing w:after="0"/>
        <w:jc w:val="both"/>
        <w:outlineLvl w:val="0"/>
        <w:rPr>
          <w:rFonts w:asciiTheme="minorHAnsi" w:hAnsiTheme="minorHAnsi" w:cs="Calibri"/>
          <w:szCs w:val="24"/>
          <w:lang w:eastAsia="sl-SI"/>
        </w:rPr>
      </w:pPr>
      <w:r>
        <w:rPr>
          <w:rFonts w:asciiTheme="minorHAnsi" w:hAnsiTheme="minorHAnsi" w:cs="Calibri"/>
          <w:szCs w:val="24"/>
          <w:lang w:eastAsia="sl-SI"/>
        </w:rPr>
        <w:t>p</w:t>
      </w:r>
      <w:r w:rsidR="001F67BB" w:rsidRPr="00831399">
        <w:rPr>
          <w:rFonts w:asciiTheme="minorHAnsi" w:hAnsiTheme="minorHAnsi" w:cs="Calibri"/>
          <w:szCs w:val="24"/>
          <w:lang w:eastAsia="sl-SI"/>
        </w:rPr>
        <w:t>arafirane in žigosane strani razpisne dokumentacije.</w:t>
      </w:r>
    </w:p>
    <w:p w:rsidR="0020171F" w:rsidRPr="00831399" w:rsidRDefault="0020171F" w:rsidP="003224CF">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lastRenderedPageBreak/>
        <w:t>PONUDB</w:t>
      </w:r>
      <w:r w:rsidR="00A94866" w:rsidRPr="00831399">
        <w:rPr>
          <w:rFonts w:asciiTheme="minorHAnsi" w:hAnsiTheme="minorHAnsi" w:cs="TimesNewRoman"/>
          <w:b/>
          <w:color w:val="000000"/>
          <w:szCs w:val="24"/>
          <w:lang w:eastAsia="sl-SI"/>
        </w:rPr>
        <w:t>EN</w:t>
      </w:r>
      <w:r w:rsidRPr="00831399">
        <w:rPr>
          <w:rFonts w:asciiTheme="minorHAnsi" w:hAnsiTheme="minorHAnsi" w:cs="TimesNewRoman"/>
          <w:b/>
          <w:color w:val="000000"/>
          <w:szCs w:val="24"/>
          <w:lang w:eastAsia="sl-SI"/>
        </w:rPr>
        <w:t>A CENA</w:t>
      </w:r>
    </w:p>
    <w:p w:rsidR="0020171F" w:rsidRPr="00831399" w:rsidRDefault="00DE6336" w:rsidP="00A01373">
      <w:pPr>
        <w:pStyle w:val="Listenabsatz"/>
        <w:numPr>
          <w:ilvl w:val="0"/>
          <w:numId w:val="40"/>
        </w:num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 xml:space="preserve">Pogodbena cena obsega tudi vrednost vseh nepredvidenih in presežnih del in izključen </w:t>
      </w:r>
      <w:r w:rsidR="004C0004">
        <w:rPr>
          <w:rFonts w:asciiTheme="minorHAnsi" w:hAnsiTheme="minorHAnsi" w:cs="TimesNewRoman"/>
          <w:color w:val="000000"/>
          <w:szCs w:val="24"/>
          <w:lang w:eastAsia="sl-SI"/>
        </w:rPr>
        <w:t xml:space="preserve">je </w:t>
      </w:r>
      <w:r w:rsidRPr="00831399">
        <w:rPr>
          <w:rFonts w:asciiTheme="minorHAnsi" w:hAnsiTheme="minorHAnsi" w:cs="TimesNewRoman"/>
          <w:color w:val="000000"/>
          <w:szCs w:val="24"/>
          <w:lang w:eastAsia="sl-SI"/>
        </w:rPr>
        <w:t>vpliv manjkajočih del na pogodbeno ceno.</w:t>
      </w:r>
    </w:p>
    <w:p w:rsidR="0020171F" w:rsidRPr="00831399" w:rsidRDefault="00E33C9F" w:rsidP="00A01373">
      <w:pPr>
        <w:pStyle w:val="Listenabsatz"/>
        <w:numPr>
          <w:ilvl w:val="0"/>
          <w:numId w:val="40"/>
        </w:num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szCs w:val="24"/>
          <w:lang w:eastAsia="sl-SI"/>
        </w:rPr>
        <w:t xml:space="preserve">Investitor </w:t>
      </w:r>
      <w:r w:rsidR="0020171F" w:rsidRPr="00831399">
        <w:rPr>
          <w:rFonts w:asciiTheme="minorHAnsi" w:hAnsiTheme="minorHAnsi" w:cs="TimesNewRoman"/>
          <w:szCs w:val="24"/>
          <w:lang w:eastAsia="sl-SI"/>
        </w:rPr>
        <w:t>bo pri izboru upošteval samo ponudbe s fiksnimi nespremenljivimi cenami od pričetka del do zaključka gradnje.</w:t>
      </w:r>
    </w:p>
    <w:p w:rsidR="00E33C9F" w:rsidRPr="00831399" w:rsidRDefault="00DE6336" w:rsidP="00A01373">
      <w:pPr>
        <w:pStyle w:val="Listenabsatz"/>
        <w:numPr>
          <w:ilvl w:val="0"/>
          <w:numId w:val="40"/>
        </w:num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V ponu</w:t>
      </w:r>
      <w:r w:rsidR="005B37A8" w:rsidRPr="00831399">
        <w:rPr>
          <w:rFonts w:asciiTheme="minorHAnsi" w:hAnsiTheme="minorHAnsi" w:cs="TimesNewRoman"/>
          <w:color w:val="000000"/>
          <w:szCs w:val="24"/>
          <w:lang w:eastAsia="sl-SI"/>
        </w:rPr>
        <w:t>dbi mora ponudnik določiti kvalit</w:t>
      </w:r>
      <w:r w:rsidRPr="00831399">
        <w:rPr>
          <w:rFonts w:asciiTheme="minorHAnsi" w:hAnsiTheme="minorHAnsi" w:cs="TimesNewRoman"/>
          <w:color w:val="000000"/>
          <w:szCs w:val="24"/>
          <w:lang w:eastAsia="sl-SI"/>
        </w:rPr>
        <w:t>ativne elemente ponudbe (urne postavke, cene materialov, manipulativne stroške</w:t>
      </w:r>
      <w:r w:rsidR="004C0004">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 navesti</w:t>
      </w:r>
      <w:r w:rsidR="004C0004">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katere materiale bo uporabljal in njihovo ceno </w:t>
      </w:r>
      <w:r w:rsidR="004C0004">
        <w:rPr>
          <w:rFonts w:asciiTheme="minorHAnsi" w:hAnsiTheme="minorHAnsi" w:cs="TimesNewRoman"/>
          <w:color w:val="000000"/>
          <w:szCs w:val="24"/>
          <w:lang w:eastAsia="sl-SI"/>
        </w:rPr>
        <w:t>FCO</w:t>
      </w:r>
      <w:r w:rsidRPr="00831399">
        <w:rPr>
          <w:rFonts w:asciiTheme="minorHAnsi" w:hAnsiTheme="minorHAnsi" w:cs="TimesNewRoman"/>
          <w:color w:val="000000"/>
          <w:szCs w:val="24"/>
          <w:lang w:eastAsia="sl-SI"/>
        </w:rPr>
        <w:t xml:space="preserve"> gradbišče, ceno opreme in mehanizacije.</w:t>
      </w:r>
    </w:p>
    <w:p w:rsidR="00457668" w:rsidRPr="00457668" w:rsidRDefault="00457668" w:rsidP="00A01373">
      <w:pPr>
        <w:pStyle w:val="Listenabsatz"/>
        <w:numPr>
          <w:ilvl w:val="0"/>
          <w:numId w:val="40"/>
        </w:numPr>
        <w:autoSpaceDE w:val="0"/>
        <w:autoSpaceDN w:val="0"/>
        <w:adjustRightInd w:val="0"/>
        <w:spacing w:after="0"/>
        <w:jc w:val="both"/>
        <w:rPr>
          <w:rFonts w:asciiTheme="minorHAnsi" w:hAnsiTheme="minorHAnsi" w:cs="TimesNewRoman"/>
          <w:szCs w:val="24"/>
          <w:lang w:eastAsia="sl-SI"/>
        </w:rPr>
      </w:pPr>
      <w:r>
        <w:rPr>
          <w:rFonts w:asciiTheme="minorHAnsi" w:hAnsiTheme="minorHAnsi" w:cs="TimesNewRoman"/>
          <w:szCs w:val="24"/>
          <w:lang w:eastAsia="sl-SI"/>
        </w:rPr>
        <w:t>Končni znesek financiranja se določi po odoboritvi sredstev EKO sklada.</w:t>
      </w:r>
    </w:p>
    <w:p w:rsidR="00E33C9F" w:rsidRPr="00831399" w:rsidRDefault="00E33C9F" w:rsidP="00A01373">
      <w:pPr>
        <w:pStyle w:val="Listenabsatz"/>
        <w:numPr>
          <w:ilvl w:val="0"/>
          <w:numId w:val="40"/>
        </w:num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Od zneska investiranja se odštejejo lastna sredstva investitorja ter E</w:t>
      </w:r>
      <w:r w:rsidR="004C0004">
        <w:rPr>
          <w:rFonts w:asciiTheme="minorHAnsi" w:hAnsiTheme="minorHAnsi" w:cs="TimesNewRoman"/>
          <w:color w:val="000000"/>
          <w:szCs w:val="24"/>
          <w:lang w:eastAsia="sl-SI"/>
        </w:rPr>
        <w:t>ko</w:t>
      </w:r>
      <w:r w:rsidRPr="00831399">
        <w:rPr>
          <w:rFonts w:asciiTheme="minorHAnsi" w:hAnsiTheme="minorHAnsi" w:cs="TimesNewRoman"/>
          <w:color w:val="000000"/>
          <w:szCs w:val="24"/>
          <w:lang w:eastAsia="sl-SI"/>
        </w:rPr>
        <w:t xml:space="preserve"> subvencija</w:t>
      </w:r>
      <w:r w:rsidR="004C0004">
        <w:rPr>
          <w:rFonts w:asciiTheme="minorHAnsi" w:hAnsiTheme="minorHAnsi" w:cs="TimesNewRoman"/>
          <w:color w:val="000000"/>
          <w:szCs w:val="24"/>
          <w:lang w:eastAsia="sl-SI"/>
        </w:rPr>
        <w:t>.</w:t>
      </w:r>
    </w:p>
    <w:p w:rsidR="00DE6336" w:rsidRPr="00831399" w:rsidRDefault="00E33C9F" w:rsidP="00A01373">
      <w:pPr>
        <w:pStyle w:val="Listenabsatz"/>
        <w:numPr>
          <w:ilvl w:val="0"/>
          <w:numId w:val="40"/>
        </w:num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Cena financiranja mora biti prikazana ločeno od cene del po PZI dokumentaciji</w:t>
      </w:r>
      <w:r w:rsidR="004C0004">
        <w:rPr>
          <w:rFonts w:asciiTheme="minorHAnsi" w:hAnsiTheme="minorHAnsi" w:cs="TimesNewRoman"/>
          <w:color w:val="000000"/>
          <w:szCs w:val="24"/>
          <w:lang w:eastAsia="sl-SI"/>
        </w:rPr>
        <w:t>.</w:t>
      </w:r>
      <w:r w:rsidR="00DE6336" w:rsidRPr="00831399">
        <w:rPr>
          <w:rFonts w:asciiTheme="minorHAnsi" w:hAnsiTheme="minorHAnsi" w:cs="TimesNewRoman"/>
          <w:color w:val="000000"/>
          <w:szCs w:val="24"/>
          <w:lang w:eastAsia="sl-SI"/>
        </w:rPr>
        <w:t xml:space="preserve"> </w:t>
      </w:r>
    </w:p>
    <w:p w:rsidR="00DE6336" w:rsidRPr="00831399" w:rsidRDefault="00DE6336" w:rsidP="003224CF">
      <w:pPr>
        <w:autoSpaceDE w:val="0"/>
        <w:autoSpaceDN w:val="0"/>
        <w:adjustRightInd w:val="0"/>
        <w:spacing w:after="0"/>
        <w:jc w:val="both"/>
        <w:rPr>
          <w:rFonts w:asciiTheme="minorHAnsi" w:hAnsiTheme="minorHAnsi" w:cs="TimesNewRoman"/>
          <w:color w:val="000000"/>
          <w:szCs w:val="24"/>
          <w:lang w:eastAsia="sl-SI"/>
        </w:rPr>
      </w:pPr>
    </w:p>
    <w:p w:rsidR="00C14A73" w:rsidRDefault="00C14A73">
      <w:pPr>
        <w:spacing w:after="0" w:line="240" w:lineRule="auto"/>
        <w:rPr>
          <w:rFonts w:asciiTheme="minorHAnsi" w:hAnsiTheme="minorHAnsi" w:cs="TimesNewRoman"/>
          <w:b/>
          <w:color w:val="000000"/>
          <w:szCs w:val="24"/>
          <w:lang w:eastAsia="sl-SI"/>
        </w:rPr>
      </w:pPr>
    </w:p>
    <w:p w:rsidR="0020171F" w:rsidRPr="00831399" w:rsidRDefault="00F55E21" w:rsidP="003224CF">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 xml:space="preserve">DOKAZILA </w:t>
      </w:r>
    </w:p>
    <w:p w:rsidR="00F55E21" w:rsidRPr="00831399" w:rsidRDefault="00F55E21" w:rsidP="00A01373">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Zahtevana dokazila ne smejo biti starejša od 30 dni. Lahko so fotokopije</w:t>
      </w:r>
      <w:r w:rsidR="007E1148">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vendar mora biti priložena izjava ponudnika, da jamči o resničnosti podatkov iz zahtevanih dokazil in da v primeru dvoma naročnika v roku 3 dni predloži originalno listino.</w:t>
      </w:r>
    </w:p>
    <w:p w:rsidR="00DE6336" w:rsidRPr="00831399" w:rsidRDefault="00DE6336" w:rsidP="00A01373">
      <w:pPr>
        <w:autoSpaceDE w:val="0"/>
        <w:autoSpaceDN w:val="0"/>
        <w:adjustRightInd w:val="0"/>
        <w:spacing w:after="0"/>
        <w:jc w:val="both"/>
        <w:rPr>
          <w:rFonts w:asciiTheme="minorHAnsi" w:hAnsiTheme="minorHAnsi" w:cs="TimesNewRoman"/>
          <w:color w:val="000000"/>
          <w:szCs w:val="24"/>
          <w:lang w:eastAsia="sl-SI"/>
        </w:rPr>
      </w:pPr>
    </w:p>
    <w:p w:rsidR="00DE6336" w:rsidRPr="00831399" w:rsidRDefault="00DE6336" w:rsidP="00DE6336">
      <w:pPr>
        <w:autoSpaceDE w:val="0"/>
        <w:autoSpaceDN w:val="0"/>
        <w:adjustRightInd w:val="0"/>
        <w:spacing w:after="0"/>
        <w:jc w:val="both"/>
        <w:outlineLvl w:val="0"/>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Dokazila o ekonomsko-finančni sposobnosti in kadrovsko-tehničnih pogojih:</w:t>
      </w:r>
    </w:p>
    <w:p w:rsidR="00DE6336" w:rsidRPr="00831399" w:rsidRDefault="00DE6336" w:rsidP="00A01373">
      <w:pPr>
        <w:pStyle w:val="Listenabsatz"/>
        <w:numPr>
          <w:ilvl w:val="0"/>
          <w:numId w:val="41"/>
        </w:num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mnenje in izkaz</w:t>
      </w:r>
      <w:r w:rsidR="007E1148">
        <w:rPr>
          <w:rFonts w:asciiTheme="minorHAnsi" w:hAnsiTheme="minorHAnsi" w:cs="TimesNewRoman"/>
          <w:color w:val="000000"/>
          <w:szCs w:val="24"/>
          <w:lang w:eastAsia="sl-SI"/>
        </w:rPr>
        <w:t>i</w:t>
      </w:r>
      <w:r w:rsidRPr="00831399">
        <w:rPr>
          <w:rFonts w:asciiTheme="minorHAnsi" w:hAnsiTheme="minorHAnsi" w:cs="TimesNewRoman"/>
          <w:color w:val="000000"/>
          <w:szCs w:val="24"/>
          <w:lang w:eastAsia="sl-SI"/>
        </w:rPr>
        <w:t xml:space="preserve"> bank in drugih specializiranih institucij</w:t>
      </w:r>
      <w:r w:rsidR="007E1148">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w:t>
      </w:r>
      <w:r w:rsidR="007E1148" w:rsidRPr="00831399">
        <w:rPr>
          <w:rFonts w:asciiTheme="minorHAnsi" w:hAnsiTheme="minorHAnsi" w:cs="TimesNewRoman"/>
          <w:color w:val="000000"/>
          <w:szCs w:val="24"/>
          <w:lang w:eastAsia="sl-SI"/>
        </w:rPr>
        <w:t>k</w:t>
      </w:r>
      <w:r w:rsidR="007E1148">
        <w:rPr>
          <w:rFonts w:asciiTheme="minorHAnsi" w:hAnsiTheme="minorHAnsi" w:cs="TimesNewRoman"/>
          <w:color w:val="000000"/>
          <w:szCs w:val="24"/>
          <w:lang w:eastAsia="sl-SI"/>
        </w:rPr>
        <w:t>i</w:t>
      </w:r>
      <w:r w:rsidR="007E1148"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vodijo plačilni promet ponudnika (ponudnik ne sme imeti blokiran</w:t>
      </w:r>
      <w:r w:rsidR="007E1148">
        <w:rPr>
          <w:rFonts w:asciiTheme="minorHAnsi" w:hAnsiTheme="minorHAnsi" w:cs="TimesNewRoman"/>
          <w:color w:val="000000"/>
          <w:szCs w:val="24"/>
          <w:lang w:eastAsia="sl-SI"/>
        </w:rPr>
        <w:t>ega</w:t>
      </w:r>
      <w:r w:rsidRPr="00831399">
        <w:rPr>
          <w:rFonts w:asciiTheme="minorHAnsi" w:hAnsiTheme="minorHAnsi" w:cs="TimesNewRoman"/>
          <w:color w:val="000000"/>
          <w:szCs w:val="24"/>
          <w:lang w:eastAsia="sl-SI"/>
        </w:rPr>
        <w:t xml:space="preserve"> račun</w:t>
      </w:r>
      <w:r w:rsidR="007E1148">
        <w:rPr>
          <w:rFonts w:asciiTheme="minorHAnsi" w:hAnsiTheme="minorHAnsi" w:cs="TimesNewRoman"/>
          <w:color w:val="000000"/>
          <w:szCs w:val="24"/>
          <w:lang w:eastAsia="sl-SI"/>
        </w:rPr>
        <w:t>a</w:t>
      </w:r>
      <w:r w:rsidRPr="00831399">
        <w:rPr>
          <w:rFonts w:asciiTheme="minorHAnsi" w:hAnsiTheme="minorHAnsi" w:cs="TimesNewRoman"/>
          <w:color w:val="000000"/>
          <w:szCs w:val="24"/>
          <w:lang w:eastAsia="sl-SI"/>
        </w:rPr>
        <w:t xml:space="preserve"> v zadnjih 12 </w:t>
      </w:r>
      <w:r w:rsidR="00195DA8" w:rsidRPr="00831399">
        <w:rPr>
          <w:rFonts w:asciiTheme="minorHAnsi" w:hAnsiTheme="minorHAnsi" w:cs="TimesNewRoman"/>
          <w:color w:val="000000"/>
          <w:szCs w:val="24"/>
          <w:lang w:eastAsia="sl-SI"/>
        </w:rPr>
        <w:t>mesecih)</w:t>
      </w:r>
      <w:r w:rsidR="007E1148">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w:t>
      </w:r>
      <w:r w:rsidR="007E1148" w:rsidRPr="00831399">
        <w:rPr>
          <w:rFonts w:asciiTheme="minorHAnsi" w:hAnsiTheme="minorHAnsi" w:cs="TimesNewRoman"/>
          <w:color w:val="000000"/>
          <w:szCs w:val="24"/>
          <w:lang w:eastAsia="sl-SI"/>
        </w:rPr>
        <w:t xml:space="preserve">o finančni sposobnosti ponudnika </w:t>
      </w:r>
      <w:r w:rsidRPr="00831399">
        <w:rPr>
          <w:rFonts w:asciiTheme="minorHAnsi" w:hAnsiTheme="minorHAnsi" w:cs="TimesNewRoman"/>
          <w:color w:val="000000"/>
          <w:szCs w:val="24"/>
          <w:lang w:eastAsia="sl-SI"/>
        </w:rPr>
        <w:t xml:space="preserve">– </w:t>
      </w:r>
      <w:r w:rsidR="007E1148">
        <w:rPr>
          <w:rFonts w:asciiTheme="minorHAnsi" w:hAnsiTheme="minorHAnsi" w:cs="TimesNewRoman"/>
          <w:color w:val="000000"/>
          <w:szCs w:val="24"/>
          <w:lang w:eastAsia="sl-SI"/>
        </w:rPr>
        <w:t>z</w:t>
      </w:r>
      <w:r w:rsidR="00195DA8" w:rsidRPr="00831399">
        <w:rPr>
          <w:rFonts w:asciiTheme="minorHAnsi" w:hAnsiTheme="minorHAnsi" w:cs="TimesNewRoman"/>
          <w:color w:val="000000"/>
          <w:szCs w:val="24"/>
          <w:lang w:eastAsia="sl-SI"/>
        </w:rPr>
        <w:t>aželena</w:t>
      </w:r>
      <w:r w:rsidRPr="00831399">
        <w:rPr>
          <w:rFonts w:asciiTheme="minorHAnsi" w:hAnsiTheme="minorHAnsi" w:cs="TimesNewRoman"/>
          <w:color w:val="000000"/>
          <w:szCs w:val="24"/>
          <w:lang w:eastAsia="sl-SI"/>
        </w:rPr>
        <w:t xml:space="preserve"> je bonitetna ocena Bisnode ali Ajpes</w:t>
      </w:r>
      <w:r w:rsidR="007E1148">
        <w:rPr>
          <w:rFonts w:asciiTheme="minorHAnsi" w:hAnsiTheme="minorHAnsi" w:cs="TimesNewRoman"/>
          <w:color w:val="000000"/>
          <w:szCs w:val="24"/>
          <w:lang w:eastAsia="sl-SI"/>
        </w:rPr>
        <w:t>a;</w:t>
      </w:r>
    </w:p>
    <w:p w:rsidR="00DE6336" w:rsidRPr="00831399" w:rsidRDefault="00DE6336" w:rsidP="00A01373">
      <w:pPr>
        <w:pStyle w:val="Listenabsatz"/>
        <w:numPr>
          <w:ilvl w:val="0"/>
          <w:numId w:val="41"/>
        </w:num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popis ponudnikove razpoložljive tehnične opreme za izvedbo naročila (ponudnik mora razpolagati s tehnično opremo za izvedbo naročila ali pa mora navesti način zagotavljanja potrebne </w:t>
      </w:r>
      <w:r w:rsidR="00195DA8" w:rsidRPr="00831399">
        <w:rPr>
          <w:rFonts w:asciiTheme="minorHAnsi" w:hAnsiTheme="minorHAnsi" w:cs="TimesNewRoman"/>
          <w:color w:val="000000"/>
          <w:szCs w:val="24"/>
          <w:lang w:eastAsia="sl-SI"/>
        </w:rPr>
        <w:t>opreme)</w:t>
      </w:r>
      <w:r w:rsidR="007E1148">
        <w:rPr>
          <w:rFonts w:asciiTheme="minorHAnsi" w:hAnsiTheme="minorHAnsi" w:cs="TimesNewRoman"/>
          <w:color w:val="000000"/>
          <w:szCs w:val="24"/>
          <w:lang w:eastAsia="sl-SI"/>
        </w:rPr>
        <w:t>;</w:t>
      </w:r>
    </w:p>
    <w:p w:rsidR="00DE6336" w:rsidRPr="00831399" w:rsidRDefault="00DE6336" w:rsidP="00A01373">
      <w:pPr>
        <w:pStyle w:val="Listenabsatz"/>
        <w:numPr>
          <w:ilvl w:val="0"/>
          <w:numId w:val="41"/>
        </w:num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navedb</w:t>
      </w:r>
      <w:r w:rsidR="007E1148">
        <w:rPr>
          <w:rFonts w:asciiTheme="minorHAnsi" w:hAnsiTheme="minorHAnsi" w:cs="TimesNewRoman"/>
          <w:color w:val="000000"/>
          <w:szCs w:val="24"/>
          <w:lang w:eastAsia="sl-SI"/>
        </w:rPr>
        <w:t>a</w:t>
      </w:r>
      <w:r w:rsidRPr="00831399">
        <w:rPr>
          <w:rFonts w:asciiTheme="minorHAnsi" w:hAnsiTheme="minorHAnsi" w:cs="TimesNewRoman"/>
          <w:color w:val="000000"/>
          <w:szCs w:val="24"/>
          <w:lang w:eastAsia="sl-SI"/>
        </w:rPr>
        <w:t xml:space="preserve"> tehničnega osebja ponudnika</w:t>
      </w:r>
      <w:r w:rsidR="007E1148">
        <w:rPr>
          <w:rFonts w:asciiTheme="minorHAnsi" w:hAnsiTheme="minorHAnsi" w:cs="TimesNewRoman"/>
          <w:color w:val="000000"/>
          <w:szCs w:val="24"/>
          <w:lang w:eastAsia="sl-SI"/>
        </w:rPr>
        <w:t>, ki</w:t>
      </w:r>
      <w:r w:rsidRPr="00831399">
        <w:rPr>
          <w:rFonts w:asciiTheme="minorHAnsi" w:hAnsiTheme="minorHAnsi" w:cs="TimesNewRoman"/>
          <w:color w:val="000000"/>
          <w:szCs w:val="24"/>
          <w:lang w:eastAsia="sl-SI"/>
        </w:rPr>
        <w:t xml:space="preserve"> bo v primeru izbire sodelovalo pri izvedbi,</w:t>
      </w:r>
      <w:r w:rsidR="007E1148" w:rsidRPr="007E1148">
        <w:rPr>
          <w:rFonts w:asciiTheme="minorHAnsi" w:hAnsiTheme="minorHAnsi" w:cs="TimesNewRoman"/>
          <w:color w:val="000000"/>
          <w:szCs w:val="24"/>
          <w:lang w:eastAsia="sl-SI"/>
        </w:rPr>
        <w:t xml:space="preserve"> </w:t>
      </w:r>
      <w:r w:rsidR="007E1148" w:rsidRPr="00831399">
        <w:rPr>
          <w:rFonts w:asciiTheme="minorHAnsi" w:hAnsiTheme="minorHAnsi" w:cs="TimesNewRoman"/>
          <w:color w:val="000000"/>
          <w:szCs w:val="24"/>
          <w:lang w:eastAsia="sl-SI"/>
        </w:rPr>
        <w:t>in njihov</w:t>
      </w:r>
      <w:r w:rsidR="007E1148">
        <w:rPr>
          <w:rFonts w:asciiTheme="minorHAnsi" w:hAnsiTheme="minorHAnsi" w:cs="TimesNewRoman"/>
          <w:color w:val="000000"/>
          <w:szCs w:val="24"/>
          <w:lang w:eastAsia="sl-SI"/>
        </w:rPr>
        <w:t>a</w:t>
      </w:r>
      <w:r w:rsidR="007E1148" w:rsidRPr="00831399">
        <w:rPr>
          <w:rFonts w:asciiTheme="minorHAnsi" w:hAnsiTheme="minorHAnsi" w:cs="TimesNewRoman"/>
          <w:color w:val="000000"/>
          <w:szCs w:val="24"/>
          <w:lang w:eastAsia="sl-SI"/>
        </w:rPr>
        <w:t xml:space="preserve"> kvalifikacijsk</w:t>
      </w:r>
      <w:r w:rsidR="007E1148">
        <w:rPr>
          <w:rFonts w:asciiTheme="minorHAnsi" w:hAnsiTheme="minorHAnsi" w:cs="TimesNewRoman"/>
          <w:color w:val="000000"/>
          <w:szCs w:val="24"/>
          <w:lang w:eastAsia="sl-SI"/>
        </w:rPr>
        <w:t>a</w:t>
      </w:r>
      <w:r w:rsidR="007E1148" w:rsidRPr="00831399">
        <w:rPr>
          <w:rFonts w:asciiTheme="minorHAnsi" w:hAnsiTheme="minorHAnsi" w:cs="TimesNewRoman"/>
          <w:color w:val="000000"/>
          <w:szCs w:val="24"/>
          <w:lang w:eastAsia="sl-SI"/>
        </w:rPr>
        <w:t xml:space="preserve"> struktur</w:t>
      </w:r>
      <w:r w:rsidR="007E1148">
        <w:rPr>
          <w:rFonts w:asciiTheme="minorHAnsi" w:hAnsiTheme="minorHAnsi" w:cs="TimesNewRoman"/>
          <w:color w:val="000000"/>
          <w:szCs w:val="24"/>
          <w:lang w:eastAsia="sl-SI"/>
        </w:rPr>
        <w:t>a;</w:t>
      </w:r>
    </w:p>
    <w:p w:rsidR="00184B80" w:rsidRPr="00831399" w:rsidRDefault="00E33C9F" w:rsidP="00A01373">
      <w:pPr>
        <w:pStyle w:val="Listenabsatz"/>
        <w:numPr>
          <w:ilvl w:val="0"/>
          <w:numId w:val="41"/>
        </w:num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m</w:t>
      </w:r>
      <w:r w:rsidR="00184B80" w:rsidRPr="00831399">
        <w:rPr>
          <w:rFonts w:asciiTheme="minorHAnsi" w:hAnsiTheme="minorHAnsi" w:cs="TimesNewRoman"/>
          <w:color w:val="000000"/>
          <w:szCs w:val="24"/>
          <w:lang w:eastAsia="sl-SI"/>
        </w:rPr>
        <w:t>inimalno število delavcev</w:t>
      </w:r>
      <w:r w:rsidR="007E1148">
        <w:rPr>
          <w:rFonts w:asciiTheme="minorHAnsi" w:hAnsiTheme="minorHAnsi" w:cs="TimesNewRoman"/>
          <w:color w:val="000000"/>
          <w:szCs w:val="24"/>
          <w:lang w:eastAsia="sl-SI"/>
        </w:rPr>
        <w:t>,</w:t>
      </w:r>
      <w:r w:rsidR="00184B80" w:rsidRPr="00831399">
        <w:rPr>
          <w:rFonts w:asciiTheme="minorHAnsi" w:hAnsiTheme="minorHAnsi" w:cs="TimesNewRoman"/>
          <w:color w:val="000000"/>
          <w:szCs w:val="24"/>
          <w:lang w:eastAsia="sl-SI"/>
        </w:rPr>
        <w:t xml:space="preserve"> dnevno prisotnih na gradbišču za čim hitrejšo izvedbo </w:t>
      </w:r>
      <w:r w:rsidRPr="00831399">
        <w:rPr>
          <w:rFonts w:asciiTheme="minorHAnsi" w:hAnsiTheme="minorHAnsi" w:cs="TimesNewRoman"/>
          <w:color w:val="000000"/>
          <w:szCs w:val="24"/>
          <w:lang w:eastAsia="sl-SI"/>
        </w:rPr>
        <w:t>del</w:t>
      </w:r>
      <w:r w:rsidR="007E1148">
        <w:rPr>
          <w:rFonts w:asciiTheme="minorHAnsi" w:hAnsiTheme="minorHAnsi" w:cs="TimesNewRoman"/>
          <w:color w:val="000000"/>
          <w:szCs w:val="24"/>
          <w:lang w:eastAsia="sl-SI"/>
        </w:rPr>
        <w:t>;</w:t>
      </w:r>
    </w:p>
    <w:p w:rsidR="00DE6336" w:rsidRPr="00831399" w:rsidRDefault="00DE6336" w:rsidP="00A01373">
      <w:pPr>
        <w:pStyle w:val="Listenabsatz"/>
        <w:numPr>
          <w:ilvl w:val="0"/>
          <w:numId w:val="41"/>
        </w:num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seznam gradenj – reference v zadnjih petih letih na podobnih objektih </w:t>
      </w:r>
      <w:r w:rsidR="007E1148">
        <w:rPr>
          <w:rFonts w:asciiTheme="minorHAnsi" w:hAnsiTheme="minorHAnsi" w:cs="TimesNewRoman"/>
          <w:color w:val="000000"/>
          <w:szCs w:val="24"/>
          <w:lang w:eastAsia="sl-SI"/>
        </w:rPr>
        <w:t>–</w:t>
      </w:r>
      <w:r w:rsidR="00A94866"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razpisni obrazec 2</w:t>
      </w:r>
      <w:r w:rsidR="007E1148">
        <w:rPr>
          <w:rFonts w:asciiTheme="minorHAnsi" w:hAnsiTheme="minorHAnsi" w:cs="TimesNewRoman"/>
          <w:color w:val="000000"/>
          <w:szCs w:val="24"/>
          <w:lang w:eastAsia="sl-SI"/>
        </w:rPr>
        <w:t>;</w:t>
      </w:r>
    </w:p>
    <w:p w:rsidR="00DE6336" w:rsidRPr="00831399" w:rsidRDefault="00DE6336" w:rsidP="00A01373">
      <w:pPr>
        <w:pStyle w:val="Listenabsatz"/>
        <w:numPr>
          <w:ilvl w:val="0"/>
          <w:numId w:val="41"/>
        </w:num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kopija veljavne zavarovalne pogodbe ali police za zavarovanje odgovornosti pri</w:t>
      </w:r>
      <w:r w:rsidRPr="00831399">
        <w:rPr>
          <w:rFonts w:asciiTheme="minorHAnsi" w:hAnsiTheme="minorHAnsi" w:cs="Calibri"/>
          <w:szCs w:val="24"/>
          <w:lang w:eastAsia="sl-SI"/>
        </w:rPr>
        <w:t xml:space="preserve"> izvajanju del</w:t>
      </w:r>
      <w:r w:rsidR="007E1148">
        <w:rPr>
          <w:rFonts w:asciiTheme="minorHAnsi" w:hAnsiTheme="minorHAnsi" w:cs="Calibri"/>
          <w:szCs w:val="24"/>
          <w:lang w:eastAsia="sl-SI"/>
        </w:rPr>
        <w:t>.</w:t>
      </w:r>
      <w:r w:rsidRPr="00831399">
        <w:rPr>
          <w:rFonts w:asciiTheme="minorHAnsi" w:hAnsiTheme="minorHAnsi" w:cs="Calibri"/>
          <w:szCs w:val="24"/>
          <w:lang w:eastAsia="sl-SI"/>
        </w:rPr>
        <w:t xml:space="preserve"> </w:t>
      </w:r>
    </w:p>
    <w:p w:rsidR="00213E8D" w:rsidRPr="00831399" w:rsidRDefault="00213E8D" w:rsidP="00A01373">
      <w:pPr>
        <w:autoSpaceDE w:val="0"/>
        <w:autoSpaceDN w:val="0"/>
        <w:adjustRightInd w:val="0"/>
        <w:spacing w:after="0"/>
        <w:jc w:val="both"/>
        <w:rPr>
          <w:rFonts w:asciiTheme="minorHAnsi" w:hAnsiTheme="minorHAnsi" w:cs="TimesNewRoman"/>
          <w:color w:val="000000"/>
          <w:szCs w:val="24"/>
          <w:lang w:eastAsia="sl-SI"/>
        </w:rPr>
      </w:pPr>
    </w:p>
    <w:p w:rsidR="00213E8D" w:rsidRPr="00831399" w:rsidRDefault="00213E8D" w:rsidP="00A01373">
      <w:pPr>
        <w:autoSpaceDE w:val="0"/>
        <w:autoSpaceDN w:val="0"/>
        <w:adjustRightInd w:val="0"/>
        <w:spacing w:after="0"/>
        <w:ind w:left="284" w:hanging="284"/>
        <w:jc w:val="both"/>
        <w:outlineLvl w:val="0"/>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Dokazila o sposobnosti:</w:t>
      </w:r>
    </w:p>
    <w:p w:rsidR="00213E8D" w:rsidRPr="00831399" w:rsidRDefault="00213E8D" w:rsidP="00A01373">
      <w:pPr>
        <w:pStyle w:val="Listenabsatz"/>
        <w:numPr>
          <w:ilvl w:val="0"/>
          <w:numId w:val="42"/>
        </w:numPr>
        <w:autoSpaceDE w:val="0"/>
        <w:autoSpaceDN w:val="0"/>
        <w:adjustRightInd w:val="0"/>
        <w:spacing w:after="0"/>
        <w:jc w:val="both"/>
        <w:outlineLvl w:val="0"/>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izpisek iz sodne ali druge ustrezne evidence o registraciji ponudnika,</w:t>
      </w:r>
    </w:p>
    <w:p w:rsidR="00777FDE" w:rsidRPr="00831399" w:rsidRDefault="00213E8D" w:rsidP="00A01373">
      <w:pPr>
        <w:pStyle w:val="Listenabsatz"/>
        <w:numPr>
          <w:ilvl w:val="0"/>
          <w:numId w:val="42"/>
        </w:numPr>
        <w:autoSpaceDE w:val="0"/>
        <w:autoSpaceDN w:val="0"/>
        <w:adjustRightInd w:val="0"/>
        <w:spacing w:after="0"/>
        <w:jc w:val="both"/>
        <w:outlineLvl w:val="0"/>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izpisek iz sodne, upravne ali druge ustrezne evidence o izdanem dovoljenju za opravljanje dejavnosti, ki je predmet naročila,</w:t>
      </w:r>
    </w:p>
    <w:p w:rsidR="00DE6336" w:rsidRPr="00831399" w:rsidRDefault="00777FDE" w:rsidP="00A01373">
      <w:pPr>
        <w:pStyle w:val="Listenabsatz"/>
        <w:numPr>
          <w:ilvl w:val="0"/>
          <w:numId w:val="42"/>
        </w:numPr>
        <w:autoSpaceDE w:val="0"/>
        <w:autoSpaceDN w:val="0"/>
        <w:adjustRightInd w:val="0"/>
        <w:spacing w:after="0"/>
        <w:jc w:val="both"/>
        <w:outlineLvl w:val="0"/>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v primeru udeležbe podizvajalca v vred</w:t>
      </w:r>
      <w:r w:rsidR="007E1148">
        <w:rPr>
          <w:rFonts w:asciiTheme="minorHAnsi" w:hAnsiTheme="minorHAnsi" w:cs="TimesNewRoman"/>
          <w:color w:val="000000"/>
          <w:szCs w:val="24"/>
          <w:lang w:eastAsia="sl-SI"/>
        </w:rPr>
        <w:t>n</w:t>
      </w:r>
      <w:r w:rsidRPr="00831399">
        <w:rPr>
          <w:rFonts w:asciiTheme="minorHAnsi" w:hAnsiTheme="minorHAnsi" w:cs="TimesNewRoman"/>
          <w:color w:val="000000"/>
          <w:szCs w:val="24"/>
          <w:lang w:eastAsia="sl-SI"/>
        </w:rPr>
        <w:t>osti 20</w:t>
      </w:r>
      <w:r w:rsidR="007E1148">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 xml:space="preserve">% vrednosti mora </w:t>
      </w:r>
      <w:r w:rsidR="007E1148">
        <w:rPr>
          <w:rFonts w:asciiTheme="minorHAnsi" w:hAnsiTheme="minorHAnsi" w:cs="TimesNewRoman"/>
          <w:color w:val="000000"/>
          <w:szCs w:val="24"/>
          <w:lang w:eastAsia="sl-SI"/>
        </w:rPr>
        <w:t xml:space="preserve">podizvajalec </w:t>
      </w:r>
      <w:r w:rsidRPr="00831399">
        <w:rPr>
          <w:rFonts w:asciiTheme="minorHAnsi" w:hAnsiTheme="minorHAnsi" w:cs="TimesNewRoman"/>
          <w:color w:val="000000"/>
          <w:szCs w:val="24"/>
          <w:lang w:eastAsia="sl-SI"/>
        </w:rPr>
        <w:t>predložiti enaka dokazila o sposobnosti kot glavni ponudnik</w:t>
      </w:r>
      <w:r w:rsidR="007E1148">
        <w:rPr>
          <w:rFonts w:asciiTheme="minorHAnsi" w:hAnsiTheme="minorHAnsi" w:cs="TimesNewRoman"/>
          <w:color w:val="000000"/>
          <w:szCs w:val="24"/>
          <w:lang w:eastAsia="sl-SI"/>
        </w:rPr>
        <w:t>.</w:t>
      </w:r>
    </w:p>
    <w:p w:rsidR="002A21CE" w:rsidRDefault="002A21CE" w:rsidP="003224CF">
      <w:pPr>
        <w:autoSpaceDE w:val="0"/>
        <w:autoSpaceDN w:val="0"/>
        <w:adjustRightInd w:val="0"/>
        <w:spacing w:after="0"/>
        <w:jc w:val="both"/>
        <w:rPr>
          <w:rFonts w:asciiTheme="minorHAnsi" w:hAnsiTheme="minorHAnsi" w:cs="TimesNewRoman"/>
          <w:color w:val="000000"/>
          <w:szCs w:val="24"/>
          <w:lang w:eastAsia="sl-SI"/>
        </w:rPr>
      </w:pPr>
    </w:p>
    <w:p w:rsidR="00F21F16" w:rsidRDefault="00F21F16" w:rsidP="003224CF">
      <w:pPr>
        <w:autoSpaceDE w:val="0"/>
        <w:autoSpaceDN w:val="0"/>
        <w:adjustRightInd w:val="0"/>
        <w:spacing w:after="0"/>
        <w:jc w:val="both"/>
        <w:rPr>
          <w:rFonts w:asciiTheme="minorHAnsi" w:hAnsiTheme="minorHAnsi" w:cs="TimesNewRoman"/>
          <w:color w:val="000000"/>
          <w:szCs w:val="24"/>
          <w:lang w:eastAsia="sl-SI"/>
        </w:rPr>
      </w:pPr>
    </w:p>
    <w:p w:rsidR="00F21F16" w:rsidRDefault="00F21F16" w:rsidP="003224CF">
      <w:pPr>
        <w:autoSpaceDE w:val="0"/>
        <w:autoSpaceDN w:val="0"/>
        <w:adjustRightInd w:val="0"/>
        <w:spacing w:after="0"/>
        <w:jc w:val="both"/>
        <w:rPr>
          <w:rFonts w:asciiTheme="minorHAnsi" w:hAnsiTheme="minorHAnsi" w:cs="TimesNewRoman"/>
          <w:color w:val="000000"/>
          <w:szCs w:val="24"/>
          <w:lang w:eastAsia="sl-SI"/>
        </w:rPr>
      </w:pPr>
    </w:p>
    <w:p w:rsidR="00B11E4C" w:rsidRPr="00831399" w:rsidRDefault="00B11E4C" w:rsidP="003224CF">
      <w:pPr>
        <w:autoSpaceDE w:val="0"/>
        <w:autoSpaceDN w:val="0"/>
        <w:adjustRightInd w:val="0"/>
        <w:spacing w:after="0"/>
        <w:jc w:val="both"/>
        <w:rPr>
          <w:rFonts w:asciiTheme="minorHAnsi" w:hAnsiTheme="minorHAnsi" w:cs="TimesNewRoman"/>
          <w:color w:val="000000"/>
          <w:szCs w:val="24"/>
          <w:lang w:eastAsia="sl-SI"/>
        </w:rPr>
      </w:pPr>
    </w:p>
    <w:p w:rsidR="00613D4F" w:rsidRPr="00831399" w:rsidRDefault="00613D4F" w:rsidP="003224CF">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lastRenderedPageBreak/>
        <w:t>REFERENCE</w:t>
      </w:r>
    </w:p>
    <w:p w:rsidR="00B11E4C" w:rsidRDefault="00642E11" w:rsidP="00B11E4C">
      <w:pPr>
        <w:autoSpaceDE w:val="0"/>
        <w:autoSpaceDN w:val="0"/>
        <w:adjustRightInd w:val="0"/>
        <w:spacing w:after="60" w:line="240" w:lineRule="auto"/>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mora predložiti p</w:t>
      </w:r>
      <w:r w:rsidR="00AD47AE" w:rsidRPr="00831399">
        <w:rPr>
          <w:rFonts w:asciiTheme="minorHAnsi" w:hAnsiTheme="minorHAnsi" w:cs="TimesNewRoman"/>
          <w:color w:val="000000"/>
          <w:szCs w:val="24"/>
          <w:lang w:eastAsia="sl-SI"/>
        </w:rPr>
        <w:t xml:space="preserve">odpisane in izpolnjene reference. Minimalne reference iz razpisnega obrazca so obvezne in </w:t>
      </w:r>
      <w:r w:rsidR="00A94866" w:rsidRPr="00831399">
        <w:rPr>
          <w:rFonts w:asciiTheme="minorHAnsi" w:hAnsiTheme="minorHAnsi" w:cs="TimesNewRoman"/>
          <w:color w:val="000000"/>
          <w:szCs w:val="24"/>
          <w:lang w:eastAsia="sl-SI"/>
        </w:rPr>
        <w:t xml:space="preserve">veljajo </w:t>
      </w:r>
      <w:r w:rsidR="00AD47AE" w:rsidRPr="00831399">
        <w:rPr>
          <w:rFonts w:asciiTheme="minorHAnsi" w:hAnsiTheme="minorHAnsi" w:cs="TimesNewRoman"/>
          <w:color w:val="000000"/>
          <w:szCs w:val="24"/>
          <w:lang w:eastAsia="sl-SI"/>
        </w:rPr>
        <w:t>tudi kot kadrovsko-tehnični pogoj za ponudnika.</w:t>
      </w:r>
    </w:p>
    <w:p w:rsidR="00F21F16" w:rsidRPr="00B11E4C" w:rsidRDefault="00F21F16" w:rsidP="00B11E4C">
      <w:pPr>
        <w:autoSpaceDE w:val="0"/>
        <w:autoSpaceDN w:val="0"/>
        <w:adjustRightInd w:val="0"/>
        <w:spacing w:after="60" w:line="240" w:lineRule="auto"/>
        <w:jc w:val="both"/>
        <w:rPr>
          <w:rFonts w:asciiTheme="minorHAnsi" w:hAnsiTheme="minorHAnsi" w:cs="TimesNewRoman"/>
          <w:color w:val="000000"/>
          <w:szCs w:val="24"/>
          <w:lang w:eastAsia="sl-SI"/>
        </w:rPr>
      </w:pPr>
    </w:p>
    <w:p w:rsidR="00F55E21" w:rsidRPr="00831399" w:rsidRDefault="00F55E21" w:rsidP="00F55E21">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VELJAVNOST PONUDBE</w:t>
      </w:r>
    </w:p>
    <w:p w:rsidR="00F55E21" w:rsidRPr="00831399" w:rsidRDefault="00F55E21" w:rsidP="00F55E21">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Veljavnost ponudbe </w:t>
      </w:r>
      <w:r w:rsidR="007E1148">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ponudbe morajo biti veljavne </w:t>
      </w:r>
      <w:r w:rsidR="00777FDE" w:rsidRPr="00831399">
        <w:rPr>
          <w:rFonts w:asciiTheme="minorHAnsi" w:hAnsiTheme="minorHAnsi" w:cs="TimesNewRoman"/>
          <w:color w:val="000000"/>
          <w:szCs w:val="24"/>
          <w:lang w:eastAsia="sl-SI"/>
        </w:rPr>
        <w:t xml:space="preserve">120 </w:t>
      </w:r>
      <w:r w:rsidRPr="00831399">
        <w:rPr>
          <w:rFonts w:asciiTheme="minorHAnsi" w:hAnsiTheme="minorHAnsi" w:cs="TimesNewRoman"/>
          <w:color w:val="000000"/>
          <w:szCs w:val="24"/>
          <w:lang w:eastAsia="sl-SI"/>
        </w:rPr>
        <w:t>dni od roka oddaje ponudbe.</w:t>
      </w:r>
    </w:p>
    <w:p w:rsidR="00F55E21" w:rsidRPr="00831399" w:rsidRDefault="00F55E21" w:rsidP="00F55E21">
      <w:pPr>
        <w:autoSpaceDE w:val="0"/>
        <w:autoSpaceDN w:val="0"/>
        <w:adjustRightInd w:val="0"/>
        <w:spacing w:after="0"/>
        <w:jc w:val="both"/>
        <w:rPr>
          <w:rFonts w:asciiTheme="minorHAnsi" w:hAnsiTheme="minorHAnsi" w:cs="TimesNewRoman"/>
          <w:color w:val="000000"/>
          <w:szCs w:val="24"/>
          <w:lang w:eastAsia="sl-SI"/>
        </w:rPr>
      </w:pPr>
    </w:p>
    <w:p w:rsidR="00F55E21" w:rsidRPr="00831399" w:rsidRDefault="00F55E21" w:rsidP="00F55E21">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 xml:space="preserve">VARIANTNE PONUDBE </w:t>
      </w:r>
    </w:p>
    <w:p w:rsidR="00F55E21" w:rsidRPr="00831399" w:rsidRDefault="00F55E21" w:rsidP="00F55E21">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Variantne ponudbe bo naročnik obravnaval po svoji presoji. T</w:t>
      </w:r>
      <w:r w:rsidR="00E33C9F" w:rsidRPr="00831399">
        <w:rPr>
          <w:rFonts w:asciiTheme="minorHAnsi" w:hAnsiTheme="minorHAnsi" w:cs="TimesNewRoman"/>
          <w:color w:val="000000"/>
          <w:szCs w:val="24"/>
          <w:lang w:eastAsia="sl-SI"/>
        </w:rPr>
        <w:t>ovrstne</w:t>
      </w:r>
      <w:r w:rsidRPr="00831399">
        <w:rPr>
          <w:rFonts w:asciiTheme="minorHAnsi" w:hAnsiTheme="minorHAnsi" w:cs="TimesNewRoman"/>
          <w:color w:val="000000"/>
          <w:szCs w:val="24"/>
          <w:lang w:eastAsia="sl-SI"/>
        </w:rPr>
        <w:t xml:space="preserve"> ponudb</w:t>
      </w:r>
      <w:r w:rsidR="00E33C9F" w:rsidRPr="00831399">
        <w:rPr>
          <w:rFonts w:asciiTheme="minorHAnsi" w:hAnsiTheme="minorHAnsi" w:cs="TimesNewRoman"/>
          <w:color w:val="000000"/>
          <w:szCs w:val="24"/>
          <w:lang w:eastAsia="sl-SI"/>
        </w:rPr>
        <w:t>e</w:t>
      </w:r>
      <w:r w:rsidRPr="00831399">
        <w:rPr>
          <w:rFonts w:asciiTheme="minorHAnsi" w:hAnsiTheme="minorHAnsi" w:cs="TimesNewRoman"/>
          <w:color w:val="000000"/>
          <w:szCs w:val="24"/>
          <w:lang w:eastAsia="sl-SI"/>
        </w:rPr>
        <w:t xml:space="preserve"> </w:t>
      </w:r>
      <w:r w:rsidR="00E33C9F" w:rsidRPr="00831399">
        <w:rPr>
          <w:rFonts w:asciiTheme="minorHAnsi" w:hAnsiTheme="minorHAnsi" w:cs="TimesNewRoman"/>
          <w:color w:val="000000"/>
          <w:szCs w:val="24"/>
          <w:lang w:eastAsia="sl-SI"/>
        </w:rPr>
        <w:t>se lahko</w:t>
      </w:r>
      <w:r w:rsidRPr="00831399">
        <w:rPr>
          <w:rFonts w:asciiTheme="minorHAnsi" w:hAnsiTheme="minorHAnsi" w:cs="TimesNewRoman"/>
          <w:color w:val="000000"/>
          <w:szCs w:val="24"/>
          <w:lang w:eastAsia="sl-SI"/>
        </w:rPr>
        <w:t xml:space="preserve"> tudi izloči</w:t>
      </w:r>
      <w:r w:rsidR="00E33C9F" w:rsidRPr="00831399">
        <w:rPr>
          <w:rFonts w:asciiTheme="minorHAnsi" w:hAnsiTheme="minorHAnsi" w:cs="TimesNewRoman"/>
          <w:color w:val="000000"/>
          <w:szCs w:val="24"/>
          <w:lang w:eastAsia="sl-SI"/>
        </w:rPr>
        <w:t>jo</w:t>
      </w:r>
      <w:r w:rsidRPr="00831399">
        <w:rPr>
          <w:rFonts w:asciiTheme="minorHAnsi" w:hAnsiTheme="minorHAnsi" w:cs="TimesNewRoman"/>
          <w:color w:val="000000"/>
          <w:szCs w:val="24"/>
          <w:lang w:eastAsia="sl-SI"/>
        </w:rPr>
        <w:t>.</w:t>
      </w:r>
    </w:p>
    <w:p w:rsidR="00F55E21" w:rsidRPr="00831399" w:rsidRDefault="00F55E21" w:rsidP="00F55E21">
      <w:pPr>
        <w:autoSpaceDE w:val="0"/>
        <w:autoSpaceDN w:val="0"/>
        <w:adjustRightInd w:val="0"/>
        <w:spacing w:after="0"/>
        <w:jc w:val="both"/>
        <w:rPr>
          <w:rFonts w:asciiTheme="minorHAnsi" w:hAnsiTheme="minorHAnsi" w:cs="TimesNewRoman"/>
          <w:color w:val="000000"/>
          <w:szCs w:val="24"/>
          <w:lang w:eastAsia="sl-SI"/>
        </w:rPr>
      </w:pPr>
    </w:p>
    <w:p w:rsidR="00F55E21" w:rsidRPr="00831399" w:rsidRDefault="00F55E21" w:rsidP="00F55E21">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 xml:space="preserve">PODIZVAJALCI </w:t>
      </w:r>
    </w:p>
    <w:p w:rsidR="00F55E21" w:rsidRPr="00831399" w:rsidRDefault="00F55E21" w:rsidP="00F55E21">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V ponudbi je potrebno navesti podizvajalca in katera dela bo izvajal</w:t>
      </w:r>
      <w:r w:rsidR="007E1148">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 primeru da pri izvedbi naročila zaupa dela podizvajalcu v višini nad 2</w:t>
      </w:r>
      <w:r w:rsidR="00777FDE" w:rsidRPr="00831399">
        <w:rPr>
          <w:rFonts w:asciiTheme="minorHAnsi" w:hAnsiTheme="minorHAnsi" w:cs="TimesNewRoman"/>
          <w:color w:val="000000"/>
          <w:szCs w:val="24"/>
          <w:lang w:eastAsia="sl-SI"/>
        </w:rPr>
        <w:t>0</w:t>
      </w:r>
      <w:r w:rsidRPr="00831399">
        <w:rPr>
          <w:rFonts w:asciiTheme="minorHAnsi" w:hAnsiTheme="minorHAnsi" w:cs="TimesNewRoman"/>
          <w:color w:val="000000"/>
          <w:szCs w:val="24"/>
          <w:lang w:eastAsia="sl-SI"/>
        </w:rPr>
        <w:t xml:space="preserve"> % vrednosti celotnih del. Kljub temu ponudnik v celoti odgovarja za izvedbo prejetega naročila proti naročniku.</w:t>
      </w:r>
    </w:p>
    <w:p w:rsidR="00F55E21" w:rsidRPr="00831399" w:rsidRDefault="00F55E21" w:rsidP="003224CF">
      <w:pPr>
        <w:autoSpaceDE w:val="0"/>
        <w:autoSpaceDN w:val="0"/>
        <w:adjustRightInd w:val="0"/>
        <w:spacing w:after="0"/>
        <w:jc w:val="both"/>
        <w:rPr>
          <w:rFonts w:asciiTheme="minorHAnsi" w:hAnsiTheme="minorHAnsi" w:cs="TimesNewRoman"/>
          <w:color w:val="000000"/>
          <w:szCs w:val="24"/>
          <w:lang w:eastAsia="sl-SI"/>
        </w:rPr>
      </w:pPr>
    </w:p>
    <w:p w:rsidR="00C14A73" w:rsidRDefault="00C14A73">
      <w:pPr>
        <w:spacing w:after="0" w:line="240" w:lineRule="auto"/>
        <w:rPr>
          <w:rFonts w:asciiTheme="minorHAnsi" w:hAnsiTheme="minorHAnsi" w:cs="TimesNewRoman"/>
          <w:b/>
          <w:color w:val="000000"/>
          <w:szCs w:val="24"/>
          <w:lang w:eastAsia="sl-SI"/>
        </w:rPr>
      </w:pPr>
    </w:p>
    <w:p w:rsidR="002A21CE" w:rsidRPr="00831399" w:rsidRDefault="002A21CE" w:rsidP="003224CF">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NAČIN PREDLOŽITVE PONUDBE</w:t>
      </w:r>
    </w:p>
    <w:p w:rsidR="004B3077" w:rsidRDefault="002A21CE" w:rsidP="00A01373">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Predloži se pravilno zapečatene vse dokumente</w:t>
      </w:r>
      <w:r w:rsidR="004B3077">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navedene v </w:t>
      </w:r>
      <w:r w:rsidR="00195DA8" w:rsidRPr="00831399">
        <w:rPr>
          <w:rFonts w:asciiTheme="minorHAnsi" w:hAnsiTheme="minorHAnsi" w:cs="TimesNewRoman"/>
          <w:color w:val="000000"/>
          <w:szCs w:val="24"/>
          <w:lang w:eastAsia="sl-SI"/>
        </w:rPr>
        <w:t>tej razpisni dokumentaciji</w:t>
      </w:r>
      <w:r w:rsidRPr="00831399">
        <w:rPr>
          <w:rFonts w:asciiTheme="minorHAnsi" w:hAnsiTheme="minorHAnsi" w:cs="TimesNewRoman"/>
          <w:color w:val="000000"/>
          <w:szCs w:val="24"/>
          <w:lang w:eastAsia="sl-SI"/>
        </w:rPr>
        <w:t xml:space="preserve"> </w:t>
      </w:r>
      <w:r w:rsidR="00F23EF6" w:rsidRPr="00831399">
        <w:rPr>
          <w:rFonts w:asciiTheme="minorHAnsi" w:hAnsiTheme="minorHAnsi" w:cs="TimesNewRoman"/>
          <w:color w:val="000000"/>
          <w:szCs w:val="24"/>
          <w:lang w:eastAsia="sl-SI"/>
        </w:rPr>
        <w:t>– vključno z elektronsko verzijo in izdelano po predloženih predloga</w:t>
      </w:r>
      <w:r w:rsidR="00777FDE" w:rsidRPr="00831399">
        <w:rPr>
          <w:rFonts w:asciiTheme="minorHAnsi" w:hAnsiTheme="minorHAnsi" w:cs="TimesNewRoman"/>
          <w:color w:val="000000"/>
          <w:szCs w:val="24"/>
          <w:lang w:eastAsia="sl-SI"/>
        </w:rPr>
        <w:t>h</w:t>
      </w:r>
      <w:r w:rsidR="00F23EF6" w:rsidRPr="00831399">
        <w:rPr>
          <w:rFonts w:asciiTheme="minorHAnsi" w:hAnsiTheme="minorHAnsi" w:cs="TimesNewRoman"/>
          <w:color w:val="000000"/>
          <w:szCs w:val="24"/>
          <w:lang w:eastAsia="sl-SI"/>
        </w:rPr>
        <w:t xml:space="preserve"> </w:t>
      </w:r>
      <w:r w:rsidR="004B3077">
        <w:rPr>
          <w:rFonts w:asciiTheme="minorHAnsi" w:hAnsiTheme="minorHAnsi" w:cs="TimesNewRoman"/>
          <w:color w:val="000000"/>
          <w:szCs w:val="24"/>
          <w:lang w:eastAsia="sl-SI"/>
        </w:rPr>
        <w:t>–</w:t>
      </w:r>
      <w:r w:rsidR="00F23EF6"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 xml:space="preserve">v zaprti kuverti z </w:t>
      </w:r>
      <w:r w:rsidR="00195DA8" w:rsidRPr="00831399">
        <w:rPr>
          <w:rFonts w:asciiTheme="minorHAnsi" w:hAnsiTheme="minorHAnsi" w:cs="TimesNewRoman"/>
          <w:color w:val="000000"/>
          <w:szCs w:val="24"/>
          <w:lang w:eastAsia="sl-SI"/>
        </w:rPr>
        <w:t>napisom:</w:t>
      </w:r>
      <w:r w:rsidR="00195DA8" w:rsidRPr="00831399">
        <w:rPr>
          <w:rFonts w:asciiTheme="minorHAnsi" w:hAnsiTheme="minorHAnsi" w:cs="TimesNewRoman"/>
          <w:b/>
          <w:color w:val="000000"/>
          <w:szCs w:val="24"/>
          <w:lang w:eastAsia="sl-SI"/>
        </w:rPr>
        <w:t xml:space="preserve"> </w:t>
      </w:r>
      <w:r w:rsidRPr="00831399">
        <w:rPr>
          <w:rFonts w:asciiTheme="minorHAnsi" w:hAnsiTheme="minorHAnsi" w:cs="TimesNewRoman"/>
          <w:b/>
          <w:szCs w:val="24"/>
          <w:lang w:eastAsia="sl-SI"/>
        </w:rPr>
        <w:t>Ponudba za energetsko prenovo ovoja stavbe Celovška 287</w:t>
      </w:r>
      <w:r w:rsidRPr="00831399">
        <w:rPr>
          <w:rFonts w:asciiTheme="minorHAnsi" w:hAnsiTheme="minorHAnsi" w:cs="TimesNewRoman"/>
          <w:b/>
          <w:color w:val="000000"/>
          <w:szCs w:val="24"/>
          <w:lang w:eastAsia="sl-SI"/>
        </w:rPr>
        <w:t>, Ljubljana – NE ODPIRAJ</w:t>
      </w:r>
      <w:r w:rsidRPr="00831399">
        <w:rPr>
          <w:rFonts w:asciiTheme="minorHAnsi" w:hAnsiTheme="minorHAnsi" w:cs="TimesNewRoman"/>
          <w:color w:val="000000"/>
          <w:szCs w:val="24"/>
          <w:lang w:eastAsia="sl-SI"/>
        </w:rPr>
        <w:t xml:space="preserve">. </w:t>
      </w:r>
    </w:p>
    <w:p w:rsidR="002A21CE" w:rsidRPr="00831399" w:rsidRDefault="002A21CE" w:rsidP="00A01373">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NA KUVERTI S PONUDBO MORA BITI NAVEDEN PONUDNIK.</w:t>
      </w:r>
    </w:p>
    <w:p w:rsidR="002A21CE" w:rsidRPr="00831399" w:rsidRDefault="002A21CE" w:rsidP="003224CF">
      <w:pPr>
        <w:autoSpaceDE w:val="0"/>
        <w:autoSpaceDN w:val="0"/>
        <w:adjustRightInd w:val="0"/>
        <w:spacing w:after="0"/>
        <w:jc w:val="both"/>
        <w:rPr>
          <w:rFonts w:asciiTheme="minorHAnsi" w:hAnsiTheme="minorHAnsi" w:cs="TimesNewRoman"/>
          <w:color w:val="000000"/>
          <w:szCs w:val="24"/>
          <w:lang w:eastAsia="sl-SI"/>
        </w:rPr>
      </w:pPr>
    </w:p>
    <w:p w:rsidR="00F55E21" w:rsidRPr="00831399" w:rsidRDefault="00F55E21" w:rsidP="00F55E21">
      <w:pPr>
        <w:autoSpaceDE w:val="0"/>
        <w:autoSpaceDN w:val="0"/>
        <w:adjustRightInd w:val="0"/>
        <w:spacing w:after="0"/>
        <w:jc w:val="both"/>
        <w:rPr>
          <w:rFonts w:asciiTheme="minorHAnsi" w:hAnsiTheme="minorHAnsi" w:cs="TimesNewRoman"/>
          <w:b/>
          <w:szCs w:val="24"/>
          <w:lang w:eastAsia="sl-SI"/>
        </w:rPr>
      </w:pPr>
      <w:r w:rsidRPr="00831399">
        <w:rPr>
          <w:rFonts w:asciiTheme="minorHAnsi" w:hAnsiTheme="minorHAnsi" w:cs="TimesNewRoman"/>
          <w:b/>
          <w:szCs w:val="24"/>
          <w:lang w:eastAsia="sl-SI"/>
        </w:rPr>
        <w:t xml:space="preserve">ROK </w:t>
      </w:r>
      <w:r w:rsidR="00195DA8" w:rsidRPr="00831399">
        <w:rPr>
          <w:rFonts w:asciiTheme="minorHAnsi" w:hAnsiTheme="minorHAnsi" w:cs="TimesNewRoman"/>
          <w:b/>
          <w:szCs w:val="24"/>
          <w:lang w:eastAsia="sl-SI"/>
        </w:rPr>
        <w:t>IN MESTO ODDAJE</w:t>
      </w:r>
      <w:r w:rsidRPr="00831399">
        <w:rPr>
          <w:rFonts w:asciiTheme="minorHAnsi" w:hAnsiTheme="minorHAnsi" w:cs="TimesNewRoman"/>
          <w:b/>
          <w:szCs w:val="24"/>
          <w:lang w:eastAsia="sl-SI"/>
        </w:rPr>
        <w:t xml:space="preserve"> PONUDBE</w:t>
      </w:r>
    </w:p>
    <w:p w:rsidR="00195DA8" w:rsidRPr="00831399" w:rsidRDefault="00F55E21" w:rsidP="00F55E21">
      <w:p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Rok oddaje ponudb je do</w:t>
      </w:r>
      <w:r w:rsidR="004B3077">
        <w:rPr>
          <w:rFonts w:asciiTheme="minorHAnsi" w:hAnsiTheme="minorHAnsi" w:cs="TimesNewRoman"/>
          <w:color w:val="000000"/>
          <w:szCs w:val="24"/>
          <w:lang w:eastAsia="sl-SI"/>
        </w:rPr>
        <w:t xml:space="preserve"> </w:t>
      </w:r>
      <w:r w:rsidR="00FD5040" w:rsidRPr="00FD5040">
        <w:rPr>
          <w:rFonts w:asciiTheme="minorHAnsi" w:hAnsiTheme="minorHAnsi" w:cs="TimesNewRoman"/>
          <w:b/>
          <w:color w:val="000000"/>
          <w:szCs w:val="24"/>
          <w:lang w:eastAsia="sl-SI"/>
        </w:rPr>
        <w:t>18.10.2017</w:t>
      </w:r>
      <w:r w:rsidRPr="00FD5040">
        <w:rPr>
          <w:rFonts w:asciiTheme="minorHAnsi" w:hAnsiTheme="minorHAnsi" w:cs="TimesNewRoman"/>
          <w:b/>
          <w:color w:val="000000"/>
          <w:szCs w:val="24"/>
          <w:lang w:eastAsia="sl-SI"/>
        </w:rPr>
        <w:t>.</w:t>
      </w:r>
      <w:r w:rsidRPr="00FD5040">
        <w:rPr>
          <w:rFonts w:asciiTheme="minorHAnsi" w:hAnsiTheme="minorHAnsi" w:cs="TimesNewRoman"/>
          <w:b/>
          <w:szCs w:val="24"/>
          <w:lang w:eastAsia="sl-SI"/>
        </w:rPr>
        <w:t xml:space="preserve"> do 1</w:t>
      </w:r>
      <w:r w:rsidR="00FD5040" w:rsidRPr="00FD5040">
        <w:rPr>
          <w:rFonts w:asciiTheme="minorHAnsi" w:hAnsiTheme="minorHAnsi" w:cs="TimesNewRoman"/>
          <w:b/>
          <w:szCs w:val="24"/>
          <w:lang w:eastAsia="sl-SI"/>
        </w:rPr>
        <w:t>5</w:t>
      </w:r>
      <w:r w:rsidRPr="00FD5040">
        <w:rPr>
          <w:rFonts w:asciiTheme="minorHAnsi" w:hAnsiTheme="minorHAnsi" w:cs="TimesNewRoman"/>
          <w:b/>
          <w:szCs w:val="24"/>
          <w:lang w:eastAsia="sl-SI"/>
        </w:rPr>
        <w:t>. ure.</w:t>
      </w:r>
      <w:r w:rsidRPr="00831399">
        <w:rPr>
          <w:rFonts w:asciiTheme="minorHAnsi" w:hAnsiTheme="minorHAnsi" w:cs="TimesNewRoman"/>
          <w:szCs w:val="24"/>
          <w:lang w:eastAsia="sl-SI"/>
        </w:rPr>
        <w:t xml:space="preserve"> </w:t>
      </w:r>
    </w:p>
    <w:p w:rsidR="00F55E21" w:rsidRPr="00831399" w:rsidRDefault="00F55E21" w:rsidP="00F55E21">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Ponudbe se oddajo na sedežu naročnika</w:t>
      </w:r>
      <w:r w:rsidR="004B3077">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w:t>
      </w:r>
      <w:r w:rsidR="00195DA8" w:rsidRPr="00831399">
        <w:rPr>
          <w:rFonts w:asciiTheme="minorHAnsi" w:hAnsiTheme="minorHAnsi" w:cs="TimesNewRoman"/>
          <w:color w:val="000000"/>
          <w:szCs w:val="24"/>
          <w:lang w:eastAsia="sl-SI"/>
        </w:rPr>
        <w:t xml:space="preserve">navedenem v točki </w:t>
      </w:r>
      <w:r w:rsidR="005539F3">
        <w:rPr>
          <w:rFonts w:asciiTheme="minorHAnsi" w:hAnsiTheme="minorHAnsi" w:cs="TimesNewRoman"/>
          <w:color w:val="000000"/>
          <w:szCs w:val="24"/>
          <w:lang w:eastAsia="sl-SI"/>
        </w:rPr>
        <w:t>1</w:t>
      </w:r>
      <w:r w:rsidRPr="00831399">
        <w:rPr>
          <w:rFonts w:asciiTheme="minorHAnsi" w:hAnsiTheme="minorHAnsi" w:cs="TimesNewRoman"/>
          <w:color w:val="000000"/>
          <w:szCs w:val="24"/>
          <w:lang w:eastAsia="sl-SI"/>
        </w:rPr>
        <w:t>.</w:t>
      </w:r>
    </w:p>
    <w:p w:rsidR="0020171F" w:rsidRPr="00831399" w:rsidRDefault="0020171F" w:rsidP="003224CF">
      <w:pPr>
        <w:autoSpaceDE w:val="0"/>
        <w:autoSpaceDN w:val="0"/>
        <w:adjustRightInd w:val="0"/>
        <w:spacing w:after="0"/>
        <w:jc w:val="both"/>
        <w:rPr>
          <w:rFonts w:asciiTheme="minorHAnsi" w:hAnsiTheme="minorHAnsi" w:cs="TimesNewRoman"/>
          <w:color w:val="000000"/>
          <w:szCs w:val="24"/>
          <w:lang w:eastAsia="sl-SI"/>
        </w:rPr>
      </w:pPr>
    </w:p>
    <w:p w:rsidR="00F55E21" w:rsidRPr="00831399" w:rsidRDefault="00F55E21">
      <w:pPr>
        <w:spacing w:after="0" w:line="240" w:lineRule="auto"/>
        <w:rPr>
          <w:rFonts w:asciiTheme="minorHAnsi" w:hAnsiTheme="minorHAnsi" w:cs="TimesNewRoman"/>
          <w:b/>
          <w:color w:val="000000"/>
          <w:sz w:val="28"/>
          <w:szCs w:val="24"/>
          <w:lang w:eastAsia="sl-SI"/>
        </w:rPr>
      </w:pPr>
    </w:p>
    <w:p w:rsidR="00800706" w:rsidRPr="00831399" w:rsidRDefault="00C040D7" w:rsidP="00A01373">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t xml:space="preserve">ODPIRANJE </w:t>
      </w:r>
      <w:r w:rsidR="00980CF8" w:rsidRPr="00831399">
        <w:rPr>
          <w:rFonts w:asciiTheme="minorHAnsi" w:hAnsiTheme="minorHAnsi" w:cs="TimesNewRoman"/>
          <w:b/>
          <w:color w:val="000000"/>
          <w:sz w:val="28"/>
          <w:szCs w:val="24"/>
          <w:lang w:eastAsia="sl-SI"/>
        </w:rPr>
        <w:t xml:space="preserve">IN PREVERJANJE USTREZNOSTI </w:t>
      </w:r>
      <w:r w:rsidRPr="00831399">
        <w:rPr>
          <w:rFonts w:asciiTheme="minorHAnsi" w:hAnsiTheme="minorHAnsi" w:cs="TimesNewRoman"/>
          <w:b/>
          <w:color w:val="000000"/>
          <w:sz w:val="28"/>
          <w:szCs w:val="24"/>
          <w:lang w:eastAsia="sl-SI"/>
        </w:rPr>
        <w:t>PONUDB</w:t>
      </w:r>
      <w:r w:rsidR="00980CF8" w:rsidRPr="00831399">
        <w:rPr>
          <w:rFonts w:asciiTheme="minorHAnsi" w:hAnsiTheme="minorHAnsi" w:cs="TimesNewRoman"/>
          <w:b/>
          <w:color w:val="000000"/>
          <w:sz w:val="28"/>
          <w:szCs w:val="24"/>
          <w:lang w:eastAsia="sl-SI"/>
        </w:rPr>
        <w:t xml:space="preserve"> </w:t>
      </w:r>
    </w:p>
    <w:p w:rsidR="00800706" w:rsidRPr="00831399" w:rsidRDefault="00C9516C" w:rsidP="003224CF">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Odpiranje ponudb bosta izvedla </w:t>
      </w:r>
      <w:r w:rsidR="00777FDE" w:rsidRPr="00831399">
        <w:rPr>
          <w:rFonts w:asciiTheme="minorHAnsi" w:hAnsiTheme="minorHAnsi" w:cs="TimesNewRoman"/>
          <w:color w:val="000000"/>
          <w:szCs w:val="24"/>
          <w:lang w:eastAsia="sl-SI"/>
        </w:rPr>
        <w:t>investitor s celotnim NO in naročnik</w:t>
      </w:r>
      <w:r w:rsidR="00195DA8" w:rsidRPr="00831399">
        <w:rPr>
          <w:rFonts w:asciiTheme="minorHAnsi" w:hAnsiTheme="minorHAnsi" w:cs="TimesNewRoman"/>
          <w:szCs w:val="24"/>
          <w:lang w:eastAsia="sl-SI"/>
        </w:rPr>
        <w:t xml:space="preserve"> najkasneje</w:t>
      </w:r>
      <w:r w:rsidRPr="00831399">
        <w:rPr>
          <w:rFonts w:asciiTheme="minorHAnsi" w:hAnsiTheme="minorHAnsi" w:cs="TimesNewRoman"/>
          <w:szCs w:val="24"/>
          <w:lang w:eastAsia="sl-SI"/>
        </w:rPr>
        <w:t xml:space="preserve"> v roku 15 dni od datuma za oddajo ponudb.</w:t>
      </w:r>
    </w:p>
    <w:p w:rsidR="00800706" w:rsidRPr="00831399" w:rsidRDefault="00800706" w:rsidP="003224CF">
      <w:pPr>
        <w:autoSpaceDE w:val="0"/>
        <w:autoSpaceDN w:val="0"/>
        <w:adjustRightInd w:val="0"/>
        <w:spacing w:after="0"/>
        <w:jc w:val="both"/>
        <w:rPr>
          <w:rFonts w:asciiTheme="minorHAnsi" w:hAnsiTheme="minorHAnsi" w:cs="TimesNewRoman"/>
          <w:color w:val="000000"/>
          <w:szCs w:val="24"/>
          <w:lang w:eastAsia="sl-SI"/>
        </w:rPr>
      </w:pPr>
    </w:p>
    <w:p w:rsidR="00F57BD2" w:rsidRPr="00831399" w:rsidRDefault="00F57BD2" w:rsidP="00A01373">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PREVERJANJE USTREZNOSTI PONUDB</w:t>
      </w:r>
    </w:p>
    <w:p w:rsidR="00F57BD2" w:rsidRPr="00831399" w:rsidRDefault="00F57BD2" w:rsidP="00A01373">
      <w:pPr>
        <w:autoSpaceDE w:val="0"/>
        <w:autoSpaceDN w:val="0"/>
        <w:adjustRightInd w:val="0"/>
        <w:spacing w:after="0"/>
        <w:jc w:val="both"/>
        <w:rPr>
          <w:rFonts w:asciiTheme="minorHAnsi" w:hAnsiTheme="minorHAnsi" w:cs="TimesNewRoman"/>
          <w:szCs w:val="24"/>
          <w:lang w:eastAsia="sl-SI"/>
        </w:rPr>
      </w:pPr>
      <w:r w:rsidRPr="00831399">
        <w:rPr>
          <w:rFonts w:asciiTheme="minorHAnsi" w:hAnsiTheme="minorHAnsi" w:cs="TimesNewRoman"/>
          <w:color w:val="000000"/>
          <w:szCs w:val="24"/>
          <w:lang w:eastAsia="sl-SI"/>
        </w:rPr>
        <w:t>Ustreznost ponudb bo</w:t>
      </w:r>
      <w:r w:rsidR="00777FDE" w:rsidRPr="00831399">
        <w:rPr>
          <w:rFonts w:asciiTheme="minorHAnsi" w:hAnsiTheme="minorHAnsi" w:cs="TimesNewRoman"/>
          <w:color w:val="000000"/>
          <w:szCs w:val="24"/>
          <w:lang w:eastAsia="sl-SI"/>
        </w:rPr>
        <w:t>sta</w:t>
      </w:r>
      <w:r w:rsidRPr="00831399">
        <w:rPr>
          <w:rFonts w:asciiTheme="minorHAnsi" w:hAnsiTheme="minorHAnsi" w:cs="TimesNewRoman"/>
          <w:color w:val="000000"/>
          <w:szCs w:val="24"/>
          <w:lang w:eastAsia="sl-SI"/>
        </w:rPr>
        <w:t xml:space="preserve"> preverjala </w:t>
      </w:r>
      <w:r w:rsidR="00777FDE" w:rsidRPr="00831399">
        <w:rPr>
          <w:rFonts w:asciiTheme="minorHAnsi" w:hAnsiTheme="minorHAnsi" w:cs="TimesNewRoman"/>
          <w:color w:val="000000"/>
          <w:szCs w:val="24"/>
          <w:lang w:eastAsia="sl-SI"/>
        </w:rPr>
        <w:t xml:space="preserve">investitor s celotnim NO in </w:t>
      </w:r>
      <w:r w:rsidR="000E04FD" w:rsidRPr="00831399">
        <w:rPr>
          <w:rFonts w:asciiTheme="minorHAnsi" w:hAnsiTheme="minorHAnsi" w:cs="TimesNewRoman"/>
          <w:szCs w:val="24"/>
          <w:lang w:eastAsia="sl-SI"/>
        </w:rPr>
        <w:t>naročnik</w:t>
      </w:r>
      <w:r w:rsidRPr="00831399">
        <w:rPr>
          <w:rFonts w:asciiTheme="minorHAnsi" w:hAnsiTheme="minorHAnsi" w:cs="TimesNewRoman"/>
          <w:szCs w:val="24"/>
          <w:lang w:eastAsia="sl-SI"/>
        </w:rPr>
        <w:t>.</w:t>
      </w:r>
    </w:p>
    <w:p w:rsidR="00980CF8" w:rsidRPr="00831399" w:rsidRDefault="00980CF8" w:rsidP="00A01373">
      <w:pPr>
        <w:autoSpaceDE w:val="0"/>
        <w:autoSpaceDN w:val="0"/>
        <w:adjustRightInd w:val="0"/>
        <w:spacing w:after="0"/>
        <w:jc w:val="both"/>
        <w:rPr>
          <w:rFonts w:asciiTheme="minorHAnsi" w:hAnsiTheme="minorHAnsi" w:cs="TimesNewRoman"/>
          <w:szCs w:val="24"/>
          <w:lang w:eastAsia="sl-SI"/>
        </w:rPr>
      </w:pPr>
    </w:p>
    <w:p w:rsidR="00980CF8" w:rsidRPr="00831399" w:rsidRDefault="00980CF8" w:rsidP="00980CF8">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IZLOČITEV NEUSTREZNIH PONUDB</w:t>
      </w:r>
    </w:p>
    <w:p w:rsidR="00980CF8" w:rsidRPr="00831399" w:rsidRDefault="00980CF8" w:rsidP="00980CF8">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Naročnik ima </w:t>
      </w:r>
      <w:r w:rsidR="00521A40" w:rsidRPr="00831399">
        <w:rPr>
          <w:rFonts w:asciiTheme="minorHAnsi" w:hAnsiTheme="minorHAnsi" w:cs="TimesNewRoman"/>
          <w:color w:val="000000"/>
          <w:szCs w:val="24"/>
          <w:lang w:eastAsia="sl-SI"/>
        </w:rPr>
        <w:t xml:space="preserve">na osnovi ocene ustreznosti </w:t>
      </w:r>
      <w:r w:rsidRPr="00831399">
        <w:rPr>
          <w:rFonts w:asciiTheme="minorHAnsi" w:hAnsiTheme="minorHAnsi" w:cs="TimesNewRoman"/>
          <w:color w:val="000000"/>
          <w:szCs w:val="24"/>
          <w:lang w:eastAsia="sl-SI"/>
        </w:rPr>
        <w:t>pravico izločiti oziroma zavrniti ponudbe, kot sledi:</w:t>
      </w:r>
    </w:p>
    <w:p w:rsidR="00980CF8" w:rsidRPr="00831399" w:rsidRDefault="00980CF8" w:rsidP="00980CF8">
      <w:pPr>
        <w:autoSpaceDE w:val="0"/>
        <w:autoSpaceDN w:val="0"/>
        <w:adjustRightInd w:val="0"/>
        <w:spacing w:after="0"/>
        <w:ind w:left="708" w:hanging="282"/>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ab/>
        <w:t>ponudba, ki ni prispela ali ni vročena pravočasno,</w:t>
      </w:r>
    </w:p>
    <w:p w:rsidR="00980CF8" w:rsidRPr="00831399" w:rsidRDefault="00980CF8" w:rsidP="00980CF8">
      <w:pPr>
        <w:autoSpaceDE w:val="0"/>
        <w:autoSpaceDN w:val="0"/>
        <w:adjustRightInd w:val="0"/>
        <w:spacing w:after="0"/>
        <w:ind w:left="708" w:hanging="282"/>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ab/>
        <w:t>ponudba, ki ni pravilno opremljena,</w:t>
      </w:r>
    </w:p>
    <w:p w:rsidR="00980CF8" w:rsidRPr="00831399" w:rsidRDefault="00980CF8" w:rsidP="00980CF8">
      <w:pPr>
        <w:autoSpaceDE w:val="0"/>
        <w:autoSpaceDN w:val="0"/>
        <w:adjustRightInd w:val="0"/>
        <w:spacing w:after="0"/>
        <w:ind w:left="708" w:hanging="282"/>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ab/>
        <w:t>če v ponudbi ni predloženega enega ali več izmed zahtevanih dokazil</w:t>
      </w:r>
      <w:r w:rsidR="004B3077">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predpisanih za priznanje sposobnosti,</w:t>
      </w:r>
    </w:p>
    <w:p w:rsidR="00980CF8" w:rsidRPr="00831399" w:rsidRDefault="00980CF8" w:rsidP="00980CF8">
      <w:pPr>
        <w:autoSpaceDE w:val="0"/>
        <w:autoSpaceDN w:val="0"/>
        <w:adjustRightInd w:val="0"/>
        <w:spacing w:after="0"/>
        <w:ind w:left="1416" w:hanging="99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lastRenderedPageBreak/>
        <w:t xml:space="preserve">-    če v ponudbi ni dokumentov v obliki in zahtevanih v razpisni dokumentaciji </w:t>
      </w:r>
    </w:p>
    <w:p w:rsidR="00980CF8" w:rsidRPr="00831399" w:rsidRDefault="00980CF8" w:rsidP="00A01373">
      <w:pPr>
        <w:autoSpaceDE w:val="0"/>
        <w:autoSpaceDN w:val="0"/>
        <w:adjustRightInd w:val="0"/>
        <w:spacing w:after="0"/>
        <w:ind w:left="708" w:hanging="282"/>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če je ponudnik dal zavajajoče podatke glede izpolnjevanja ekonomsko-finančnih sposobnosti in kadrovsko-tehničnih pogojev iz razpisne dokumentacije.</w:t>
      </w:r>
    </w:p>
    <w:p w:rsidR="00F57BD2" w:rsidRPr="00831399" w:rsidRDefault="00FC217D" w:rsidP="003224CF">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 </w:t>
      </w:r>
    </w:p>
    <w:p w:rsidR="002A21CE" w:rsidRDefault="00980CF8" w:rsidP="003224CF">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Ravno</w:t>
      </w:r>
      <w:r w:rsidR="00FC217D"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 xml:space="preserve">tako bo izločena vsaka ponudba, </w:t>
      </w:r>
      <w:r w:rsidR="00FF5029" w:rsidRPr="00831399">
        <w:rPr>
          <w:rFonts w:asciiTheme="minorHAnsi" w:hAnsiTheme="minorHAnsi" w:cs="TimesNewRoman"/>
          <w:color w:val="000000"/>
          <w:szCs w:val="24"/>
          <w:lang w:eastAsia="sl-SI"/>
        </w:rPr>
        <w:t xml:space="preserve">ki ne bo izpolnila vseh </w:t>
      </w:r>
      <w:r w:rsidR="00195DA8" w:rsidRPr="00831399">
        <w:rPr>
          <w:rFonts w:asciiTheme="minorHAnsi" w:hAnsiTheme="minorHAnsi" w:cs="TimesNewRoman"/>
          <w:color w:val="000000"/>
          <w:szCs w:val="24"/>
          <w:lang w:eastAsia="sl-SI"/>
        </w:rPr>
        <w:t xml:space="preserve">ostalih </w:t>
      </w:r>
      <w:r w:rsidR="00FF5029" w:rsidRPr="00831399">
        <w:rPr>
          <w:rFonts w:asciiTheme="minorHAnsi" w:hAnsiTheme="minorHAnsi" w:cs="TimesNewRoman"/>
          <w:color w:val="000000"/>
          <w:szCs w:val="24"/>
          <w:lang w:eastAsia="sl-SI"/>
        </w:rPr>
        <w:t>razpisnih pogojev.</w:t>
      </w:r>
    </w:p>
    <w:p w:rsidR="00F21F16" w:rsidRPr="00831399" w:rsidRDefault="00F21F16" w:rsidP="003224CF">
      <w:pPr>
        <w:autoSpaceDE w:val="0"/>
        <w:autoSpaceDN w:val="0"/>
        <w:adjustRightInd w:val="0"/>
        <w:spacing w:after="0"/>
        <w:jc w:val="both"/>
        <w:rPr>
          <w:rFonts w:asciiTheme="minorHAnsi" w:hAnsiTheme="minorHAnsi" w:cs="TimesNewRoman"/>
          <w:color w:val="000000"/>
          <w:szCs w:val="24"/>
          <w:lang w:eastAsia="sl-SI"/>
        </w:rPr>
      </w:pPr>
    </w:p>
    <w:p w:rsidR="00DA62F8" w:rsidRPr="00831399" w:rsidRDefault="00DA62F8" w:rsidP="00A01373">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t>IZBOR IZVAJALCA</w:t>
      </w:r>
    </w:p>
    <w:p w:rsidR="00DA62F8" w:rsidRPr="00831399" w:rsidRDefault="00DA62F8" w:rsidP="00A01373">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MERILA</w:t>
      </w:r>
      <w:r w:rsidR="00FF5029" w:rsidRPr="00831399">
        <w:rPr>
          <w:rFonts w:asciiTheme="minorHAnsi" w:hAnsiTheme="minorHAnsi" w:cs="TimesNewRoman"/>
          <w:b/>
          <w:color w:val="000000"/>
          <w:szCs w:val="24"/>
          <w:lang w:eastAsia="sl-SI"/>
        </w:rPr>
        <w:t xml:space="preserve"> ZA IZBOR IZVAJALCA</w:t>
      </w:r>
      <w:r w:rsidRPr="00831399">
        <w:rPr>
          <w:rFonts w:asciiTheme="minorHAnsi" w:hAnsiTheme="minorHAnsi" w:cs="TimesNewRoman"/>
          <w:b/>
          <w:color w:val="000000"/>
          <w:szCs w:val="24"/>
          <w:lang w:eastAsia="sl-SI"/>
        </w:rPr>
        <w:t>:</w:t>
      </w:r>
    </w:p>
    <w:p w:rsidR="00DA62F8" w:rsidRPr="00831399" w:rsidRDefault="00DA62F8" w:rsidP="00A01373">
      <w:pPr>
        <w:autoSpaceDE w:val="0"/>
        <w:autoSpaceDN w:val="0"/>
        <w:adjustRightInd w:val="0"/>
        <w:spacing w:after="0"/>
        <w:jc w:val="both"/>
        <w:rPr>
          <w:rFonts w:asciiTheme="minorHAnsi" w:hAnsiTheme="minorHAnsi" w:cs="TimesNewRoman"/>
          <w:b/>
          <w:color w:val="000000"/>
          <w:szCs w:val="24"/>
          <w:lang w:eastAsia="sl-SI"/>
        </w:rPr>
      </w:pP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szCs w:val="24"/>
          <w:lang w:eastAsia="sl-SI"/>
        </w:rPr>
      </w:pPr>
      <w:r w:rsidRPr="00831399">
        <w:rPr>
          <w:rFonts w:asciiTheme="minorHAnsi" w:hAnsiTheme="minorHAnsi" w:cs="TimesNewRoman"/>
          <w:b/>
          <w:szCs w:val="24"/>
          <w:lang w:eastAsia="sl-SI"/>
        </w:rPr>
        <w:t>ponudbena cena</w:t>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t>0</w:t>
      </w:r>
      <w:r w:rsidR="004B3077">
        <w:rPr>
          <w:rFonts w:asciiTheme="minorHAnsi" w:hAnsiTheme="minorHAnsi" w:cs="TimesNewRoman"/>
          <w:color w:val="000000"/>
          <w:szCs w:val="24"/>
          <w:lang w:eastAsia="sl-SI"/>
        </w:rPr>
        <w:t>–</w:t>
      </w:r>
      <w:r w:rsidRPr="00831399">
        <w:rPr>
          <w:rFonts w:asciiTheme="minorHAnsi" w:hAnsiTheme="minorHAnsi" w:cs="TimesNewRoman"/>
          <w:b/>
          <w:szCs w:val="24"/>
          <w:lang w:eastAsia="sl-SI"/>
        </w:rPr>
        <w:t>50 točk</w:t>
      </w: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color w:val="000000"/>
          <w:szCs w:val="24"/>
          <w:lang w:eastAsia="sl-SI"/>
        </w:rPr>
      </w:pPr>
      <w:r w:rsidRPr="00831399">
        <w:rPr>
          <w:rFonts w:asciiTheme="minorHAnsi" w:hAnsiTheme="minorHAnsi" w:cs="TimesNewRoman"/>
          <w:b/>
          <w:szCs w:val="24"/>
          <w:lang w:eastAsia="sl-SI"/>
        </w:rPr>
        <w:t xml:space="preserve">stroški financiranja </w:t>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r>
      <w:r w:rsidRPr="00831399">
        <w:rPr>
          <w:rFonts w:asciiTheme="minorHAnsi" w:hAnsiTheme="minorHAnsi" w:cs="TimesNewRoman"/>
          <w:b/>
          <w:szCs w:val="24"/>
          <w:lang w:eastAsia="sl-SI"/>
        </w:rPr>
        <w:tab/>
        <w:t>0</w:t>
      </w:r>
      <w:r w:rsidR="004B3077">
        <w:rPr>
          <w:rFonts w:asciiTheme="minorHAnsi" w:hAnsiTheme="minorHAnsi" w:cs="TimesNewRoman"/>
          <w:color w:val="000000"/>
          <w:szCs w:val="24"/>
          <w:lang w:eastAsia="sl-SI"/>
        </w:rPr>
        <w:t>–</w:t>
      </w:r>
      <w:r w:rsidRPr="00831399">
        <w:rPr>
          <w:rFonts w:asciiTheme="minorHAnsi" w:hAnsiTheme="minorHAnsi" w:cs="TimesNewRoman"/>
          <w:b/>
          <w:szCs w:val="24"/>
          <w:lang w:eastAsia="sl-SI"/>
        </w:rPr>
        <w:t>15 točk</w:t>
      </w: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rok izvedbe</w:t>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t>0</w:t>
      </w:r>
      <w:r w:rsidR="004B3077">
        <w:rPr>
          <w:rFonts w:asciiTheme="minorHAnsi" w:hAnsiTheme="minorHAnsi" w:cs="TimesNewRoman"/>
          <w:color w:val="000000"/>
          <w:szCs w:val="24"/>
          <w:lang w:eastAsia="sl-SI"/>
        </w:rPr>
        <w:t>–</w:t>
      </w:r>
      <w:r w:rsidRPr="00831399">
        <w:rPr>
          <w:rFonts w:asciiTheme="minorHAnsi" w:hAnsiTheme="minorHAnsi" w:cs="TimesNewRoman"/>
          <w:b/>
          <w:color w:val="000000"/>
          <w:szCs w:val="24"/>
          <w:lang w:eastAsia="sl-SI"/>
        </w:rPr>
        <w:t>5 točk</w:t>
      </w: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referenčni objekti in kvaliteta izvedenih del</w:t>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t>0</w:t>
      </w:r>
      <w:r w:rsidR="004B3077">
        <w:rPr>
          <w:rFonts w:asciiTheme="minorHAnsi" w:hAnsiTheme="minorHAnsi" w:cs="TimesNewRoman"/>
          <w:b/>
          <w:color w:val="000000"/>
          <w:szCs w:val="24"/>
          <w:lang w:eastAsia="sl-SI"/>
        </w:rPr>
        <w:softHyphen/>
      </w:r>
      <w:r w:rsidR="004B3077">
        <w:rPr>
          <w:rFonts w:asciiTheme="minorHAnsi" w:hAnsiTheme="minorHAnsi" w:cs="TimesNewRoman"/>
          <w:color w:val="000000"/>
          <w:szCs w:val="24"/>
          <w:lang w:eastAsia="sl-SI"/>
        </w:rPr>
        <w:t>–</w:t>
      </w:r>
      <w:r w:rsidRPr="00831399">
        <w:rPr>
          <w:rFonts w:asciiTheme="minorHAnsi" w:hAnsiTheme="minorHAnsi" w:cs="TimesNewRoman"/>
          <w:b/>
          <w:color w:val="000000"/>
          <w:szCs w:val="24"/>
          <w:lang w:eastAsia="sl-SI"/>
        </w:rPr>
        <w:t>15 točk</w:t>
      </w: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tehnično osebje ponudnika, ki bo sodelovalo pri gradnji</w:t>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t>0</w:t>
      </w:r>
      <w:r w:rsidR="004B3077">
        <w:rPr>
          <w:rFonts w:asciiTheme="minorHAnsi" w:hAnsiTheme="minorHAnsi" w:cs="TimesNewRoman"/>
          <w:color w:val="000000"/>
          <w:szCs w:val="24"/>
          <w:lang w:eastAsia="sl-SI"/>
        </w:rPr>
        <w:t>–</w:t>
      </w:r>
      <w:r w:rsidRPr="00831399">
        <w:rPr>
          <w:rFonts w:asciiTheme="minorHAnsi" w:hAnsiTheme="minorHAnsi" w:cs="TimesNewRoman"/>
          <w:b/>
          <w:color w:val="000000"/>
          <w:szCs w:val="24"/>
          <w:lang w:eastAsia="sl-SI"/>
        </w:rPr>
        <w:t>5 točk</w:t>
      </w: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tehnična opremljenost ponudnika za izvedbo del</w:t>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t>0</w:t>
      </w:r>
      <w:r w:rsidR="004B3077">
        <w:rPr>
          <w:rFonts w:asciiTheme="minorHAnsi" w:hAnsiTheme="minorHAnsi" w:cs="TimesNewRoman"/>
          <w:color w:val="000000"/>
          <w:szCs w:val="24"/>
          <w:lang w:eastAsia="sl-SI"/>
        </w:rPr>
        <w:t>–</w:t>
      </w:r>
      <w:r w:rsidRPr="00831399">
        <w:rPr>
          <w:rFonts w:asciiTheme="minorHAnsi" w:hAnsiTheme="minorHAnsi" w:cs="TimesNewRoman"/>
          <w:b/>
          <w:color w:val="000000"/>
          <w:szCs w:val="24"/>
          <w:lang w:eastAsia="sl-SI"/>
        </w:rPr>
        <w:t>5 točk</w:t>
      </w:r>
    </w:p>
    <w:p w:rsidR="00DA62F8" w:rsidRPr="00831399" w:rsidRDefault="00DA62F8" w:rsidP="00A01373">
      <w:pPr>
        <w:pStyle w:val="Listenabsatz"/>
        <w:numPr>
          <w:ilvl w:val="0"/>
          <w:numId w:val="37"/>
        </w:numPr>
        <w:autoSpaceDE w:val="0"/>
        <w:autoSpaceDN w:val="0"/>
        <w:adjustRightInd w:val="0"/>
        <w:spacing w:after="0"/>
        <w:ind w:left="426"/>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ostale ugodnosti ponudnika</w:t>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r>
      <w:r w:rsidRPr="00831399">
        <w:rPr>
          <w:rFonts w:asciiTheme="minorHAnsi" w:hAnsiTheme="minorHAnsi" w:cs="TimesNewRoman"/>
          <w:b/>
          <w:color w:val="000000"/>
          <w:szCs w:val="24"/>
          <w:lang w:eastAsia="sl-SI"/>
        </w:rPr>
        <w:tab/>
        <w:t>0</w:t>
      </w:r>
      <w:r w:rsidR="004B3077">
        <w:rPr>
          <w:rFonts w:asciiTheme="minorHAnsi" w:hAnsiTheme="minorHAnsi" w:cs="TimesNewRoman"/>
          <w:color w:val="000000"/>
          <w:szCs w:val="24"/>
          <w:lang w:eastAsia="sl-SI"/>
        </w:rPr>
        <w:t>–</w:t>
      </w:r>
      <w:r w:rsidRPr="00831399">
        <w:rPr>
          <w:rFonts w:asciiTheme="minorHAnsi" w:hAnsiTheme="minorHAnsi" w:cs="TimesNewRoman"/>
          <w:b/>
          <w:color w:val="000000"/>
          <w:szCs w:val="24"/>
          <w:lang w:eastAsia="sl-SI"/>
        </w:rPr>
        <w:t>5 točk</w:t>
      </w:r>
    </w:p>
    <w:p w:rsidR="00DA62F8" w:rsidRPr="00831399" w:rsidRDefault="00DA62F8" w:rsidP="003224CF">
      <w:pPr>
        <w:autoSpaceDE w:val="0"/>
        <w:autoSpaceDN w:val="0"/>
        <w:adjustRightInd w:val="0"/>
        <w:spacing w:after="0"/>
        <w:jc w:val="both"/>
        <w:rPr>
          <w:rFonts w:asciiTheme="minorHAnsi" w:hAnsiTheme="minorHAnsi" w:cs="TimesNewRoman"/>
          <w:color w:val="000000"/>
          <w:szCs w:val="24"/>
          <w:lang w:eastAsia="sl-SI"/>
        </w:rPr>
      </w:pPr>
    </w:p>
    <w:p w:rsidR="00837DE4" w:rsidRPr="00831399" w:rsidRDefault="00837DE4" w:rsidP="003224CF">
      <w:pPr>
        <w:autoSpaceDE w:val="0"/>
        <w:autoSpaceDN w:val="0"/>
        <w:adjustRightInd w:val="0"/>
        <w:spacing w:after="0"/>
        <w:jc w:val="both"/>
        <w:rPr>
          <w:rFonts w:asciiTheme="minorHAnsi" w:hAnsiTheme="minorHAnsi" w:cs="TimesNewRoman"/>
          <w:color w:val="000000"/>
          <w:szCs w:val="24"/>
          <w:lang w:eastAsia="sl-SI"/>
        </w:rPr>
      </w:pPr>
    </w:p>
    <w:p w:rsidR="00591492" w:rsidRPr="00831399" w:rsidRDefault="00FF5029" w:rsidP="00591492">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POSTOPEK IZBORA</w:t>
      </w:r>
      <w:r w:rsidR="00591492" w:rsidRPr="00831399">
        <w:rPr>
          <w:rFonts w:asciiTheme="minorHAnsi" w:hAnsiTheme="minorHAnsi" w:cs="TimesNewRoman"/>
          <w:b/>
          <w:color w:val="000000"/>
          <w:szCs w:val="24"/>
          <w:lang w:eastAsia="sl-SI"/>
        </w:rPr>
        <w:t>:</w:t>
      </w:r>
    </w:p>
    <w:p w:rsidR="000D1AC2" w:rsidRPr="00831399" w:rsidRDefault="000D1AC2" w:rsidP="00A01373">
      <w:pPr>
        <w:autoSpaceDE w:val="0"/>
        <w:autoSpaceDN w:val="0"/>
        <w:adjustRightInd w:val="0"/>
        <w:spacing w:after="0"/>
        <w:jc w:val="both"/>
        <w:rPr>
          <w:rFonts w:asciiTheme="minorHAnsi" w:hAnsiTheme="minorHAnsi" w:cs="TimesNewRoman"/>
          <w:color w:val="000000"/>
          <w:szCs w:val="24"/>
          <w:lang w:eastAsia="sl-SI"/>
        </w:rPr>
      </w:pPr>
    </w:p>
    <w:p w:rsidR="000D1AC2" w:rsidRPr="00831399" w:rsidRDefault="000D1AC2" w:rsidP="000D1AC2">
      <w:pPr>
        <w:autoSpaceDE w:val="0"/>
        <w:autoSpaceDN w:val="0"/>
        <w:adjustRightInd w:val="0"/>
        <w:spacing w:after="60" w:line="240" w:lineRule="auto"/>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Naročnik lahko od ponudnika zahteva obrazložitev posameznih postavk ponudbe, za katere meni, da so merodajne in ponujene z neobičajno nizko </w:t>
      </w:r>
      <w:r w:rsidR="003750AD" w:rsidRPr="00831399">
        <w:rPr>
          <w:rFonts w:asciiTheme="minorHAnsi" w:hAnsiTheme="minorHAnsi" w:cs="TimesNewRoman"/>
          <w:color w:val="000000"/>
          <w:szCs w:val="24"/>
          <w:lang w:eastAsia="sl-SI"/>
        </w:rPr>
        <w:t xml:space="preserve">ali visoko </w:t>
      </w:r>
      <w:r w:rsidRPr="00831399">
        <w:rPr>
          <w:rFonts w:asciiTheme="minorHAnsi" w:hAnsiTheme="minorHAnsi" w:cs="TimesNewRoman"/>
          <w:color w:val="000000"/>
          <w:szCs w:val="24"/>
          <w:lang w:eastAsia="sl-SI"/>
        </w:rPr>
        <w:t>ceno.</w:t>
      </w:r>
    </w:p>
    <w:p w:rsidR="003750AD" w:rsidRPr="00831399" w:rsidRDefault="003750AD" w:rsidP="000D1AC2">
      <w:pPr>
        <w:autoSpaceDE w:val="0"/>
        <w:autoSpaceDN w:val="0"/>
        <w:adjustRightInd w:val="0"/>
        <w:spacing w:after="60" w:line="240" w:lineRule="auto"/>
        <w:jc w:val="both"/>
        <w:rPr>
          <w:rFonts w:asciiTheme="minorHAnsi" w:hAnsiTheme="minorHAnsi" w:cs="TimesNewRoman"/>
          <w:color w:val="000000"/>
          <w:szCs w:val="24"/>
          <w:lang w:eastAsia="sl-SI"/>
        </w:rPr>
      </w:pPr>
    </w:p>
    <w:p w:rsidR="003750AD" w:rsidRPr="00831399" w:rsidRDefault="003750AD" w:rsidP="000D1AC2">
      <w:pPr>
        <w:autoSpaceDE w:val="0"/>
        <w:autoSpaceDN w:val="0"/>
        <w:adjustRightInd w:val="0"/>
        <w:spacing w:after="60" w:line="240" w:lineRule="auto"/>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Naročnik bo za referenco upošteval veleprodajne cene materiala ali storitev pri slovenskih trgovcih z gradbenim materialom in rabatom glede na predvidene količine.</w:t>
      </w:r>
    </w:p>
    <w:p w:rsidR="000D1AC2" w:rsidRPr="00831399" w:rsidRDefault="000D1AC2" w:rsidP="00A01373">
      <w:pPr>
        <w:autoSpaceDE w:val="0"/>
        <w:autoSpaceDN w:val="0"/>
        <w:adjustRightInd w:val="0"/>
        <w:spacing w:after="0"/>
        <w:jc w:val="both"/>
        <w:rPr>
          <w:rFonts w:asciiTheme="minorHAnsi" w:hAnsiTheme="minorHAnsi" w:cs="TimesNewRoman"/>
          <w:color w:val="000000"/>
          <w:szCs w:val="24"/>
          <w:lang w:eastAsia="sl-SI"/>
        </w:rPr>
      </w:pPr>
    </w:p>
    <w:p w:rsidR="00D878E4" w:rsidRPr="00831399" w:rsidRDefault="00FF5029" w:rsidP="00A01373">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Ponudbe bodo ocenjene po zgornjih pogojih</w:t>
      </w:r>
      <w:r w:rsidR="005B2AAE" w:rsidRPr="00831399">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w:t>
      </w:r>
      <w:r w:rsidR="004B3077">
        <w:rPr>
          <w:rFonts w:asciiTheme="minorHAnsi" w:hAnsiTheme="minorHAnsi" w:cs="TimesNewRoman"/>
          <w:color w:val="000000"/>
          <w:szCs w:val="24"/>
          <w:lang w:eastAsia="sl-SI"/>
        </w:rPr>
        <w:t xml:space="preserve">tako </w:t>
      </w:r>
      <w:r w:rsidRPr="00831399">
        <w:rPr>
          <w:rFonts w:asciiTheme="minorHAnsi" w:hAnsiTheme="minorHAnsi" w:cs="TimesNewRoman"/>
          <w:color w:val="000000"/>
          <w:szCs w:val="24"/>
          <w:lang w:eastAsia="sl-SI"/>
        </w:rPr>
        <w:t xml:space="preserve">da </w:t>
      </w:r>
      <w:r w:rsidR="005B2AAE" w:rsidRPr="00831399">
        <w:rPr>
          <w:rFonts w:asciiTheme="minorHAnsi" w:hAnsiTheme="minorHAnsi" w:cs="TimesNewRoman"/>
          <w:color w:val="000000"/>
          <w:szCs w:val="24"/>
          <w:lang w:eastAsia="sl-SI"/>
        </w:rPr>
        <w:t xml:space="preserve">bo pri kvantitativnih merilih </w:t>
      </w:r>
      <w:r w:rsidRPr="00831399">
        <w:rPr>
          <w:rFonts w:asciiTheme="minorHAnsi" w:hAnsiTheme="minorHAnsi" w:cs="TimesNewRoman"/>
          <w:color w:val="000000"/>
          <w:szCs w:val="24"/>
          <w:lang w:eastAsia="sl-SI"/>
        </w:rPr>
        <w:t>najugodnejša ponudba za posamezno postavko prej</w:t>
      </w:r>
      <w:r w:rsidR="005B2AAE" w:rsidRPr="00831399">
        <w:rPr>
          <w:rFonts w:asciiTheme="minorHAnsi" w:hAnsiTheme="minorHAnsi" w:cs="TimesNewRoman"/>
          <w:color w:val="000000"/>
          <w:szCs w:val="24"/>
          <w:lang w:eastAsia="sl-SI"/>
        </w:rPr>
        <w:t>ela</w:t>
      </w:r>
      <w:r w:rsidRPr="00831399">
        <w:rPr>
          <w:rFonts w:asciiTheme="minorHAnsi" w:hAnsiTheme="minorHAnsi" w:cs="TimesNewRoman"/>
          <w:color w:val="000000"/>
          <w:szCs w:val="24"/>
          <w:lang w:eastAsia="sl-SI"/>
        </w:rPr>
        <w:t xml:space="preserve"> vse točke, ostale pa toliko manj točk</w:t>
      </w:r>
      <w:r w:rsidR="004B3077">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kot je razmerje proti najugodnejši.</w:t>
      </w:r>
      <w:r w:rsidR="005B2AAE" w:rsidRPr="00831399">
        <w:rPr>
          <w:rFonts w:asciiTheme="minorHAnsi" w:hAnsiTheme="minorHAnsi" w:cs="TimesNewRoman"/>
          <w:color w:val="000000"/>
          <w:szCs w:val="24"/>
          <w:lang w:eastAsia="sl-SI"/>
        </w:rPr>
        <w:t xml:space="preserve"> </w:t>
      </w:r>
      <w:r w:rsidR="003750AD" w:rsidRPr="00831399">
        <w:rPr>
          <w:rFonts w:asciiTheme="minorHAnsi" w:hAnsiTheme="minorHAnsi" w:cs="TimesNewRoman"/>
          <w:color w:val="000000"/>
          <w:szCs w:val="24"/>
          <w:lang w:eastAsia="sl-SI"/>
        </w:rPr>
        <w:t xml:space="preserve">Pri kvalitativnih merilih </w:t>
      </w:r>
      <w:r w:rsidR="005B2AAE" w:rsidRPr="00831399">
        <w:rPr>
          <w:rFonts w:asciiTheme="minorHAnsi" w:hAnsiTheme="minorHAnsi" w:cs="TimesNewRoman"/>
          <w:color w:val="000000"/>
          <w:szCs w:val="24"/>
          <w:lang w:eastAsia="sl-SI"/>
        </w:rPr>
        <w:t>bodo enakovredne ponudbe prejele enako točk</w:t>
      </w:r>
      <w:r w:rsidR="004B3077">
        <w:rPr>
          <w:rFonts w:asciiTheme="minorHAnsi" w:hAnsiTheme="minorHAnsi" w:cs="TimesNewRoman"/>
          <w:color w:val="000000"/>
          <w:szCs w:val="24"/>
          <w:lang w:eastAsia="sl-SI"/>
        </w:rPr>
        <w:t>,</w:t>
      </w:r>
      <w:r w:rsidR="0038010F" w:rsidRPr="00831399">
        <w:rPr>
          <w:rFonts w:asciiTheme="minorHAnsi" w:hAnsiTheme="minorHAnsi" w:cs="TimesNewRoman"/>
          <w:color w:val="000000"/>
          <w:szCs w:val="24"/>
          <w:lang w:eastAsia="sl-SI"/>
        </w:rPr>
        <w:t xml:space="preserve"> ostale pa enako kot pri kvantitativnih merilih.</w:t>
      </w:r>
    </w:p>
    <w:p w:rsidR="00980CF8" w:rsidRPr="00831399" w:rsidRDefault="00980CF8" w:rsidP="00A01373">
      <w:pPr>
        <w:autoSpaceDE w:val="0"/>
        <w:autoSpaceDN w:val="0"/>
        <w:adjustRightInd w:val="0"/>
        <w:spacing w:after="60" w:line="240" w:lineRule="auto"/>
        <w:jc w:val="both"/>
        <w:rPr>
          <w:rFonts w:asciiTheme="minorHAnsi" w:hAnsiTheme="minorHAnsi" w:cs="TimesNewRoman"/>
          <w:color w:val="000000"/>
          <w:szCs w:val="24"/>
          <w:lang w:eastAsia="sl-SI"/>
        </w:rPr>
      </w:pPr>
    </w:p>
    <w:p w:rsidR="00980CF8" w:rsidRPr="00831399" w:rsidRDefault="00BF24D7" w:rsidP="00A01373">
      <w:pPr>
        <w:autoSpaceDE w:val="0"/>
        <w:autoSpaceDN w:val="0"/>
        <w:adjustRightInd w:val="0"/>
        <w:spacing w:after="60" w:line="240" w:lineRule="auto"/>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Investitor </w:t>
      </w:r>
      <w:r w:rsidR="00980CF8" w:rsidRPr="00831399">
        <w:rPr>
          <w:rFonts w:asciiTheme="minorHAnsi" w:hAnsiTheme="minorHAnsi" w:cs="TimesNewRoman"/>
          <w:color w:val="000000"/>
          <w:szCs w:val="24"/>
          <w:lang w:eastAsia="sl-SI"/>
        </w:rPr>
        <w:t xml:space="preserve">lahko </w:t>
      </w:r>
      <w:r w:rsidR="008110B0" w:rsidRPr="00831399">
        <w:rPr>
          <w:rFonts w:asciiTheme="minorHAnsi" w:hAnsiTheme="minorHAnsi" w:cs="TimesNewRoman"/>
          <w:color w:val="000000"/>
          <w:szCs w:val="24"/>
          <w:lang w:eastAsia="sl-SI"/>
        </w:rPr>
        <w:t xml:space="preserve">s tremi </w:t>
      </w:r>
      <w:r w:rsidR="00355412" w:rsidRPr="00831399">
        <w:rPr>
          <w:rFonts w:asciiTheme="minorHAnsi" w:hAnsiTheme="minorHAnsi" w:cs="TimesNewRoman"/>
          <w:color w:val="000000"/>
          <w:szCs w:val="24"/>
          <w:lang w:eastAsia="sl-SI"/>
        </w:rPr>
        <w:t>najprimernejšimi</w:t>
      </w:r>
      <w:r w:rsidR="00980CF8" w:rsidRPr="00831399">
        <w:rPr>
          <w:rFonts w:asciiTheme="minorHAnsi" w:hAnsiTheme="minorHAnsi" w:cs="TimesNewRoman"/>
          <w:color w:val="000000"/>
          <w:szCs w:val="24"/>
          <w:lang w:eastAsia="sl-SI"/>
        </w:rPr>
        <w:t xml:space="preserve"> ponudnik</w:t>
      </w:r>
      <w:r w:rsidR="008110B0" w:rsidRPr="00831399">
        <w:rPr>
          <w:rFonts w:asciiTheme="minorHAnsi" w:hAnsiTheme="minorHAnsi" w:cs="TimesNewRoman"/>
          <w:color w:val="000000"/>
          <w:szCs w:val="24"/>
          <w:lang w:eastAsia="sl-SI"/>
        </w:rPr>
        <w:t>i</w:t>
      </w:r>
      <w:r w:rsidR="00980CF8" w:rsidRPr="00831399">
        <w:rPr>
          <w:rFonts w:asciiTheme="minorHAnsi" w:hAnsiTheme="minorHAnsi" w:cs="TimesNewRoman"/>
          <w:color w:val="000000"/>
          <w:szCs w:val="24"/>
          <w:lang w:eastAsia="sl-SI"/>
        </w:rPr>
        <w:t xml:space="preserve"> opravi dodatni razgovor in </w:t>
      </w:r>
      <w:r w:rsidR="004B3077">
        <w:rPr>
          <w:rFonts w:asciiTheme="minorHAnsi" w:hAnsiTheme="minorHAnsi" w:cs="TimesNewRoman"/>
          <w:color w:val="000000"/>
          <w:szCs w:val="24"/>
          <w:lang w:eastAsia="sl-SI"/>
        </w:rPr>
        <w:t xml:space="preserve">se </w:t>
      </w:r>
      <w:r w:rsidR="00980CF8" w:rsidRPr="00831399">
        <w:rPr>
          <w:rFonts w:asciiTheme="minorHAnsi" w:hAnsiTheme="minorHAnsi" w:cs="TimesNewRoman"/>
          <w:color w:val="000000"/>
          <w:szCs w:val="24"/>
          <w:lang w:eastAsia="sl-SI"/>
        </w:rPr>
        <w:t xml:space="preserve">dogovori </w:t>
      </w:r>
      <w:r w:rsidR="004B3077">
        <w:rPr>
          <w:rFonts w:asciiTheme="minorHAnsi" w:hAnsiTheme="minorHAnsi" w:cs="TimesNewRoman"/>
          <w:color w:val="000000"/>
          <w:szCs w:val="24"/>
          <w:lang w:eastAsia="sl-SI"/>
        </w:rPr>
        <w:t xml:space="preserve">za </w:t>
      </w:r>
      <w:r w:rsidR="00980CF8" w:rsidRPr="00831399">
        <w:rPr>
          <w:rFonts w:asciiTheme="minorHAnsi" w:hAnsiTheme="minorHAnsi" w:cs="TimesNewRoman"/>
          <w:color w:val="000000"/>
          <w:szCs w:val="24"/>
          <w:lang w:eastAsia="sl-SI"/>
        </w:rPr>
        <w:t>eventualno dodatno dopolnitev ponudbe.</w:t>
      </w:r>
    </w:p>
    <w:p w:rsidR="00980CF8" w:rsidRPr="00831399" w:rsidRDefault="00980CF8" w:rsidP="00A01373">
      <w:pPr>
        <w:autoSpaceDE w:val="0"/>
        <w:autoSpaceDN w:val="0"/>
        <w:adjustRightInd w:val="0"/>
        <w:spacing w:after="0"/>
        <w:jc w:val="both"/>
        <w:rPr>
          <w:rFonts w:asciiTheme="minorHAnsi" w:hAnsiTheme="minorHAnsi" w:cs="TimesNewRoman"/>
          <w:color w:val="000000"/>
          <w:szCs w:val="24"/>
          <w:lang w:eastAsia="sl-SI"/>
        </w:rPr>
      </w:pPr>
    </w:p>
    <w:p w:rsidR="0071736C" w:rsidRPr="00831399" w:rsidRDefault="0071736C" w:rsidP="00A01373">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ki bo izbran, mora odgovoriti na poziv za podpis pogodbe v roku petnajst (15) dni od prejema sklepa o izbiri.</w:t>
      </w:r>
    </w:p>
    <w:p w:rsidR="00FC752D" w:rsidRPr="00831399" w:rsidRDefault="00FC752D" w:rsidP="00A01373">
      <w:pPr>
        <w:autoSpaceDE w:val="0"/>
        <w:autoSpaceDN w:val="0"/>
        <w:adjustRightInd w:val="0"/>
        <w:spacing w:after="0"/>
        <w:jc w:val="both"/>
        <w:rPr>
          <w:rFonts w:asciiTheme="minorHAnsi" w:hAnsiTheme="minorHAnsi" w:cs="TimesNewRoman"/>
          <w:color w:val="000000"/>
          <w:szCs w:val="24"/>
          <w:lang w:eastAsia="sl-SI"/>
        </w:rPr>
      </w:pPr>
    </w:p>
    <w:p w:rsidR="0071736C" w:rsidRPr="00831399" w:rsidRDefault="00BF24D7" w:rsidP="005B37A8">
      <w:pPr>
        <w:autoSpaceDE w:val="0"/>
        <w:autoSpaceDN w:val="0"/>
        <w:adjustRightInd w:val="0"/>
        <w:spacing w:after="0"/>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Investitor </w:t>
      </w:r>
      <w:r w:rsidR="00FC752D" w:rsidRPr="00831399">
        <w:rPr>
          <w:rFonts w:asciiTheme="minorHAnsi" w:hAnsiTheme="minorHAnsi" w:cs="TimesNewRoman"/>
          <w:color w:val="000000"/>
          <w:szCs w:val="24"/>
          <w:lang w:eastAsia="sl-SI"/>
        </w:rPr>
        <w:t xml:space="preserve">si v smislu </w:t>
      </w:r>
      <w:r w:rsidR="00777FDE" w:rsidRPr="00831399">
        <w:rPr>
          <w:rFonts w:asciiTheme="minorHAnsi" w:hAnsiTheme="minorHAnsi" w:cs="TimesNewRoman"/>
          <w:color w:val="000000"/>
          <w:szCs w:val="24"/>
          <w:lang w:eastAsia="sl-SI"/>
        </w:rPr>
        <w:t xml:space="preserve">spremembe </w:t>
      </w:r>
      <w:r w:rsidR="00FC752D" w:rsidRPr="00831399">
        <w:rPr>
          <w:rFonts w:asciiTheme="minorHAnsi" w:hAnsiTheme="minorHAnsi" w:cs="TimesNewRoman"/>
          <w:color w:val="000000"/>
          <w:szCs w:val="24"/>
          <w:lang w:eastAsia="sl-SI"/>
        </w:rPr>
        <w:t>obsega energetske sanacije pridržuje pravico izločanja posameznih postavk v celoti ali dela postavk.</w:t>
      </w:r>
    </w:p>
    <w:p w:rsidR="00FC752D" w:rsidRDefault="00FC752D" w:rsidP="00A01373">
      <w:pPr>
        <w:rPr>
          <w:rFonts w:asciiTheme="minorHAnsi" w:hAnsiTheme="minorHAnsi" w:cs="TimesNewRoman"/>
          <w:b/>
          <w:color w:val="000000"/>
          <w:lang w:eastAsia="sl-SI"/>
        </w:rPr>
      </w:pPr>
    </w:p>
    <w:p w:rsidR="00D9391D" w:rsidRPr="00D9391D" w:rsidRDefault="00D9391D" w:rsidP="00A01373">
      <w:pPr>
        <w:rPr>
          <w:rFonts w:asciiTheme="minorHAnsi" w:hAnsiTheme="minorHAnsi" w:cs="TimesNewRoman"/>
          <w:color w:val="000000"/>
          <w:lang w:eastAsia="sl-SI"/>
        </w:rPr>
      </w:pPr>
      <w:r>
        <w:rPr>
          <w:rFonts w:asciiTheme="minorHAnsi" w:hAnsiTheme="minorHAnsi" w:cs="TimesNewRoman"/>
          <w:color w:val="000000"/>
          <w:lang w:eastAsia="sl-SI"/>
        </w:rPr>
        <w:lastRenderedPageBreak/>
        <w:t xml:space="preserve">Izvajalec je dolžan pred izvedbo zaključnega fasadnega sloja pridobiti pisno potrditev </w:t>
      </w:r>
      <w:r w:rsidRPr="00D9391D">
        <w:rPr>
          <w:rFonts w:asciiTheme="minorHAnsi" w:hAnsiTheme="minorHAnsi" w:cs="TimesNewRoman"/>
          <w:color w:val="000000"/>
          <w:lang w:eastAsia="sl-SI"/>
        </w:rPr>
        <w:t>I</w:t>
      </w:r>
      <w:r>
        <w:rPr>
          <w:rFonts w:asciiTheme="minorHAnsi" w:hAnsiTheme="minorHAnsi" w:cs="TimesNewRoman"/>
          <w:color w:val="000000"/>
          <w:lang w:eastAsia="sl-SI"/>
        </w:rPr>
        <w:t>n</w:t>
      </w:r>
      <w:r w:rsidRPr="00D9391D">
        <w:rPr>
          <w:rFonts w:asciiTheme="minorHAnsi" w:hAnsiTheme="minorHAnsi" w:cs="TimesNewRoman"/>
          <w:color w:val="000000"/>
          <w:lang w:eastAsia="sl-SI"/>
        </w:rPr>
        <w:t>vestitor</w:t>
      </w:r>
      <w:r>
        <w:rPr>
          <w:rFonts w:asciiTheme="minorHAnsi" w:hAnsiTheme="minorHAnsi" w:cs="TimesNewRoman"/>
          <w:color w:val="000000"/>
          <w:lang w:eastAsia="sl-SI"/>
        </w:rPr>
        <w:t xml:space="preserve">ja glede izbora barve zaključnih slojev fasade. , barve obrob in ostalih barvanih delov, znotraj proizvajalčeve standardne barvne lestvice ob nespremenjeni ceni. </w:t>
      </w:r>
    </w:p>
    <w:p w:rsidR="00677272" w:rsidRPr="00831399" w:rsidRDefault="00677272" w:rsidP="00A01373">
      <w:pPr>
        <w:rPr>
          <w:rFonts w:asciiTheme="minorHAnsi" w:hAnsiTheme="minorHAnsi" w:cs="TimesNewRoman"/>
          <w:color w:val="000000"/>
          <w:lang w:eastAsia="sl-SI"/>
        </w:rPr>
      </w:pPr>
      <w:r w:rsidRPr="00831399">
        <w:rPr>
          <w:rFonts w:asciiTheme="minorHAnsi" w:hAnsiTheme="minorHAnsi" w:cs="TimesNewRoman"/>
          <w:color w:val="000000"/>
          <w:lang w:eastAsia="sl-SI"/>
        </w:rPr>
        <w:t>Neizvedene in del</w:t>
      </w:r>
      <w:r w:rsidR="004B3077">
        <w:rPr>
          <w:rFonts w:asciiTheme="minorHAnsi" w:hAnsiTheme="minorHAnsi" w:cs="TimesNewRoman"/>
          <w:color w:val="000000"/>
          <w:lang w:eastAsia="sl-SI"/>
        </w:rPr>
        <w:t>n</w:t>
      </w:r>
      <w:r w:rsidRPr="00831399">
        <w:rPr>
          <w:rFonts w:asciiTheme="minorHAnsi" w:hAnsiTheme="minorHAnsi" w:cs="TimesNewRoman"/>
          <w:color w:val="000000"/>
          <w:lang w:eastAsia="sl-SI"/>
        </w:rPr>
        <w:t>o izločene postavke se v celoti odštejejo.</w:t>
      </w:r>
    </w:p>
    <w:p w:rsidR="00980CF8" w:rsidRPr="00831399" w:rsidRDefault="00980CF8" w:rsidP="00A01373">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t>IZVEDBA DEL:</w:t>
      </w:r>
    </w:p>
    <w:p w:rsidR="00980CF8" w:rsidRPr="00831399" w:rsidRDefault="00980CF8" w:rsidP="00980CF8">
      <w:pPr>
        <w:autoSpaceDE w:val="0"/>
        <w:autoSpaceDN w:val="0"/>
        <w:adjustRightInd w:val="0"/>
        <w:spacing w:after="0"/>
        <w:jc w:val="both"/>
        <w:outlineLvl w:val="0"/>
        <w:rPr>
          <w:rFonts w:asciiTheme="minorHAnsi" w:hAnsiTheme="minorHAnsi" w:cs="Tahoma"/>
          <w:b/>
          <w:szCs w:val="24"/>
        </w:rPr>
      </w:pPr>
      <w:r w:rsidRPr="00831399">
        <w:rPr>
          <w:rFonts w:asciiTheme="minorHAnsi" w:hAnsiTheme="minorHAnsi" w:cs="Tahoma"/>
          <w:b/>
          <w:szCs w:val="24"/>
        </w:rPr>
        <w:t>Vsa dela morajo biti izvedena v skladu s standardi in pravilniki</w:t>
      </w:r>
      <w:r w:rsidR="004B3077">
        <w:rPr>
          <w:rFonts w:asciiTheme="minorHAnsi" w:hAnsiTheme="minorHAnsi" w:cs="Tahoma"/>
          <w:b/>
          <w:szCs w:val="24"/>
        </w:rPr>
        <w:t>,</w:t>
      </w:r>
      <w:r w:rsidRPr="00831399">
        <w:rPr>
          <w:rFonts w:asciiTheme="minorHAnsi" w:hAnsiTheme="minorHAnsi" w:cs="Tahoma"/>
          <w:b/>
          <w:szCs w:val="24"/>
        </w:rPr>
        <w:t xml:space="preserve"> in sicer</w:t>
      </w:r>
      <w:r w:rsidR="004B3077">
        <w:rPr>
          <w:rFonts w:asciiTheme="minorHAnsi" w:hAnsiTheme="minorHAnsi" w:cs="Tahoma"/>
          <w:b/>
          <w:szCs w:val="24"/>
        </w:rPr>
        <w:t>:</w:t>
      </w:r>
      <w:r w:rsidRPr="00831399">
        <w:rPr>
          <w:rFonts w:asciiTheme="minorHAnsi" w:hAnsiTheme="minorHAnsi" w:cs="Tahoma"/>
          <w:b/>
          <w:szCs w:val="24"/>
        </w:rPr>
        <w:t xml:space="preserve"> </w:t>
      </w:r>
    </w:p>
    <w:p w:rsidR="00980CF8" w:rsidRPr="00831399" w:rsidRDefault="00980CF8" w:rsidP="00980CF8">
      <w:pPr>
        <w:numPr>
          <w:ilvl w:val="0"/>
          <w:numId w:val="20"/>
        </w:numPr>
        <w:spacing w:after="60" w:line="240" w:lineRule="auto"/>
        <w:ind w:left="714" w:hanging="357"/>
        <w:jc w:val="both"/>
        <w:rPr>
          <w:rFonts w:asciiTheme="minorHAnsi" w:hAnsiTheme="minorHAnsi" w:cs="Tahoma"/>
          <w:b/>
          <w:szCs w:val="24"/>
        </w:rPr>
      </w:pPr>
      <w:r w:rsidRPr="00831399">
        <w:rPr>
          <w:rFonts w:asciiTheme="minorHAnsi" w:hAnsiTheme="minorHAnsi" w:cs="Tahoma"/>
          <w:b/>
          <w:szCs w:val="24"/>
        </w:rPr>
        <w:t>Zakon o graditvi objektov (ZGO-1) Ur.</w:t>
      </w:r>
      <w:r w:rsidR="004B3077">
        <w:rPr>
          <w:rFonts w:asciiTheme="minorHAnsi" w:hAnsiTheme="minorHAnsi" w:cs="Tahoma"/>
          <w:b/>
          <w:szCs w:val="24"/>
        </w:rPr>
        <w:t xml:space="preserve"> </w:t>
      </w:r>
      <w:r w:rsidRPr="00831399">
        <w:rPr>
          <w:rFonts w:asciiTheme="minorHAnsi" w:hAnsiTheme="minorHAnsi" w:cs="Tahoma"/>
          <w:b/>
          <w:szCs w:val="24"/>
        </w:rPr>
        <w:t>l.</w:t>
      </w:r>
      <w:r w:rsidR="004B3077">
        <w:rPr>
          <w:rFonts w:asciiTheme="minorHAnsi" w:hAnsiTheme="minorHAnsi" w:cs="Tahoma"/>
          <w:b/>
          <w:szCs w:val="24"/>
        </w:rPr>
        <w:t xml:space="preserve"> </w:t>
      </w:r>
      <w:r w:rsidRPr="00831399">
        <w:rPr>
          <w:rFonts w:asciiTheme="minorHAnsi" w:hAnsiTheme="minorHAnsi" w:cs="Tahoma"/>
          <w:b/>
          <w:szCs w:val="24"/>
        </w:rPr>
        <w:t>RS št. 110/2002</w:t>
      </w:r>
      <w:r w:rsidR="004B3077">
        <w:rPr>
          <w:rFonts w:asciiTheme="minorHAnsi" w:hAnsiTheme="minorHAnsi" w:cs="Tahoma"/>
          <w:b/>
          <w:szCs w:val="24"/>
        </w:rPr>
        <w:t>,</w:t>
      </w:r>
    </w:p>
    <w:p w:rsidR="00980CF8" w:rsidRPr="00831399" w:rsidRDefault="00980CF8" w:rsidP="00980CF8">
      <w:pPr>
        <w:numPr>
          <w:ilvl w:val="0"/>
          <w:numId w:val="20"/>
        </w:numPr>
        <w:spacing w:after="60" w:line="240" w:lineRule="auto"/>
        <w:ind w:left="714" w:hanging="357"/>
        <w:jc w:val="both"/>
        <w:rPr>
          <w:rFonts w:asciiTheme="minorHAnsi" w:hAnsiTheme="minorHAnsi" w:cs="Tahoma"/>
          <w:b/>
          <w:szCs w:val="24"/>
        </w:rPr>
      </w:pPr>
      <w:r w:rsidRPr="00831399">
        <w:rPr>
          <w:rFonts w:asciiTheme="minorHAnsi" w:hAnsiTheme="minorHAnsi" w:cs="Tahoma"/>
          <w:b/>
          <w:szCs w:val="24"/>
        </w:rPr>
        <w:t>Pravilnik o učinkoviti rabi energije v stavbah (PURES-2). Ur.</w:t>
      </w:r>
      <w:r w:rsidR="004B3077">
        <w:rPr>
          <w:rFonts w:asciiTheme="minorHAnsi" w:hAnsiTheme="minorHAnsi" w:cs="Tahoma"/>
          <w:b/>
          <w:szCs w:val="24"/>
        </w:rPr>
        <w:t xml:space="preserve"> </w:t>
      </w:r>
      <w:r w:rsidRPr="00831399">
        <w:rPr>
          <w:rFonts w:asciiTheme="minorHAnsi" w:hAnsiTheme="minorHAnsi" w:cs="Tahoma"/>
          <w:b/>
          <w:szCs w:val="24"/>
        </w:rPr>
        <w:t>l. RS št. 52/2010</w:t>
      </w:r>
      <w:r w:rsidR="004B3077">
        <w:rPr>
          <w:rFonts w:asciiTheme="minorHAnsi" w:hAnsiTheme="minorHAnsi" w:cs="Tahoma"/>
          <w:b/>
          <w:szCs w:val="24"/>
        </w:rPr>
        <w:t>,</w:t>
      </w:r>
    </w:p>
    <w:p w:rsidR="00980CF8" w:rsidRPr="00831399" w:rsidRDefault="004B3077" w:rsidP="00980CF8">
      <w:pPr>
        <w:numPr>
          <w:ilvl w:val="0"/>
          <w:numId w:val="20"/>
        </w:numPr>
        <w:spacing w:after="60" w:line="240" w:lineRule="auto"/>
        <w:ind w:left="714" w:hanging="357"/>
        <w:jc w:val="both"/>
        <w:rPr>
          <w:rFonts w:asciiTheme="minorHAnsi" w:hAnsiTheme="minorHAnsi" w:cs="Tahoma"/>
          <w:b/>
          <w:szCs w:val="24"/>
        </w:rPr>
      </w:pPr>
      <w:r>
        <w:rPr>
          <w:rFonts w:asciiTheme="minorHAnsi" w:hAnsiTheme="minorHAnsi" w:cs="Tahoma"/>
          <w:b/>
          <w:szCs w:val="24"/>
        </w:rPr>
        <w:t>t</w:t>
      </w:r>
      <w:r w:rsidR="00980CF8" w:rsidRPr="00831399">
        <w:rPr>
          <w:rFonts w:asciiTheme="minorHAnsi" w:hAnsiTheme="minorHAnsi" w:cs="Tahoma"/>
          <w:b/>
          <w:szCs w:val="24"/>
        </w:rPr>
        <w:t>ehnična smernica za graditev TSG-1-004 2010</w:t>
      </w:r>
      <w:r>
        <w:rPr>
          <w:rFonts w:asciiTheme="minorHAnsi" w:hAnsiTheme="minorHAnsi" w:cs="Tahoma"/>
          <w:b/>
          <w:szCs w:val="24"/>
        </w:rPr>
        <w:t xml:space="preserve"> </w:t>
      </w:r>
      <w:r w:rsidR="00980CF8" w:rsidRPr="00831399">
        <w:rPr>
          <w:rFonts w:asciiTheme="minorHAnsi" w:hAnsiTheme="minorHAnsi" w:cs="Tahoma"/>
          <w:b/>
          <w:szCs w:val="24"/>
        </w:rPr>
        <w:t>Učinkovita raba energije</w:t>
      </w:r>
      <w:r>
        <w:rPr>
          <w:rFonts w:asciiTheme="minorHAnsi" w:hAnsiTheme="minorHAnsi" w:cs="Tahoma"/>
          <w:b/>
          <w:szCs w:val="24"/>
        </w:rPr>
        <w:t>,</w:t>
      </w:r>
    </w:p>
    <w:p w:rsidR="00980CF8" w:rsidRPr="00831399" w:rsidRDefault="00980CF8" w:rsidP="00980CF8">
      <w:pPr>
        <w:numPr>
          <w:ilvl w:val="0"/>
          <w:numId w:val="20"/>
        </w:numPr>
        <w:spacing w:after="60" w:line="240" w:lineRule="auto"/>
        <w:ind w:left="714" w:hanging="357"/>
        <w:jc w:val="both"/>
        <w:rPr>
          <w:rFonts w:asciiTheme="minorHAnsi" w:hAnsiTheme="minorHAnsi" w:cs="Tahoma"/>
          <w:b/>
          <w:szCs w:val="24"/>
        </w:rPr>
      </w:pPr>
      <w:r w:rsidRPr="00831399">
        <w:rPr>
          <w:rFonts w:asciiTheme="minorHAnsi" w:hAnsiTheme="minorHAnsi" w:cs="Tahoma"/>
          <w:b/>
          <w:szCs w:val="24"/>
        </w:rPr>
        <w:t>Javn</w:t>
      </w:r>
      <w:r w:rsidR="004B3077">
        <w:rPr>
          <w:rFonts w:asciiTheme="minorHAnsi" w:hAnsiTheme="minorHAnsi" w:cs="Tahoma"/>
          <w:b/>
          <w:szCs w:val="24"/>
        </w:rPr>
        <w:t>i</w:t>
      </w:r>
      <w:r w:rsidRPr="00831399">
        <w:rPr>
          <w:rFonts w:asciiTheme="minorHAnsi" w:hAnsiTheme="minorHAnsi" w:cs="Tahoma"/>
          <w:b/>
          <w:szCs w:val="24"/>
        </w:rPr>
        <w:t xml:space="preserve"> poziv 41 SUB-OBPO-16 (Slovenski okoljski javni sklad</w:t>
      </w:r>
      <w:r w:rsidR="004B3077">
        <w:rPr>
          <w:rFonts w:asciiTheme="minorHAnsi" w:hAnsiTheme="minorHAnsi" w:cs="Tahoma"/>
          <w:b/>
          <w:szCs w:val="24"/>
        </w:rPr>
        <w:t xml:space="preserve"> </w:t>
      </w:r>
      <w:r w:rsidR="004B3077">
        <w:rPr>
          <w:rFonts w:asciiTheme="minorHAnsi" w:hAnsiTheme="minorHAnsi" w:cs="TimesNewRoman"/>
          <w:color w:val="000000"/>
          <w:szCs w:val="24"/>
          <w:lang w:eastAsia="sl-SI"/>
        </w:rPr>
        <w:t>–</w:t>
      </w:r>
      <w:r w:rsidRPr="00831399">
        <w:rPr>
          <w:rFonts w:asciiTheme="minorHAnsi" w:hAnsiTheme="minorHAnsi" w:cs="Tahoma"/>
          <w:b/>
          <w:szCs w:val="24"/>
        </w:rPr>
        <w:t xml:space="preserve"> EKO SKLAD)</w:t>
      </w:r>
      <w:r w:rsidR="004B3077">
        <w:rPr>
          <w:rFonts w:asciiTheme="minorHAnsi" w:hAnsiTheme="minorHAnsi" w:cs="Tahoma"/>
          <w:b/>
          <w:szCs w:val="24"/>
        </w:rPr>
        <w:t>,</w:t>
      </w:r>
    </w:p>
    <w:p w:rsidR="00980CF8" w:rsidRPr="00831399" w:rsidRDefault="004B3077" w:rsidP="00980CF8">
      <w:pPr>
        <w:numPr>
          <w:ilvl w:val="0"/>
          <w:numId w:val="20"/>
        </w:numPr>
        <w:spacing w:after="60" w:line="240" w:lineRule="auto"/>
        <w:ind w:left="714" w:hanging="357"/>
        <w:jc w:val="both"/>
        <w:rPr>
          <w:rFonts w:asciiTheme="minorHAnsi" w:hAnsiTheme="minorHAnsi" w:cs="Tahoma"/>
          <w:b/>
          <w:szCs w:val="24"/>
        </w:rPr>
      </w:pPr>
      <w:r>
        <w:rPr>
          <w:rFonts w:asciiTheme="minorHAnsi" w:hAnsiTheme="minorHAnsi" w:cs="Tahoma"/>
          <w:b/>
          <w:szCs w:val="24"/>
        </w:rPr>
        <w:t>f</w:t>
      </w:r>
      <w:r w:rsidR="00980CF8" w:rsidRPr="00831399">
        <w:rPr>
          <w:rFonts w:asciiTheme="minorHAnsi" w:hAnsiTheme="minorHAnsi" w:cs="Tahoma"/>
          <w:b/>
          <w:szCs w:val="24"/>
        </w:rPr>
        <w:t>asadni sistem v skladu z ETAG 004</w:t>
      </w:r>
      <w:r>
        <w:rPr>
          <w:rFonts w:asciiTheme="minorHAnsi" w:hAnsiTheme="minorHAnsi" w:cs="Tahoma"/>
          <w:b/>
          <w:szCs w:val="24"/>
        </w:rPr>
        <w:t>,</w:t>
      </w:r>
    </w:p>
    <w:p w:rsidR="00F53A61" w:rsidRPr="00831399" w:rsidRDefault="004B3077" w:rsidP="00980CF8">
      <w:pPr>
        <w:numPr>
          <w:ilvl w:val="0"/>
          <w:numId w:val="20"/>
        </w:numPr>
        <w:spacing w:after="60" w:line="240" w:lineRule="auto"/>
        <w:ind w:left="714" w:hanging="357"/>
        <w:jc w:val="both"/>
        <w:rPr>
          <w:rFonts w:asciiTheme="minorHAnsi" w:hAnsiTheme="minorHAnsi" w:cs="Tahoma"/>
          <w:b/>
          <w:szCs w:val="24"/>
        </w:rPr>
      </w:pPr>
      <w:r>
        <w:rPr>
          <w:rFonts w:asciiTheme="minorHAnsi" w:hAnsiTheme="minorHAnsi" w:cs="Tahoma"/>
          <w:b/>
          <w:szCs w:val="24"/>
        </w:rPr>
        <w:t>p</w:t>
      </w:r>
      <w:r w:rsidR="00F53A61" w:rsidRPr="00831399">
        <w:rPr>
          <w:rFonts w:asciiTheme="minorHAnsi" w:hAnsiTheme="minorHAnsi" w:cs="Tahoma"/>
          <w:b/>
          <w:szCs w:val="24"/>
        </w:rPr>
        <w:t xml:space="preserve">ričetek del </w:t>
      </w:r>
      <w:r w:rsidR="0038010F" w:rsidRPr="00831399">
        <w:rPr>
          <w:rFonts w:asciiTheme="minorHAnsi" w:hAnsiTheme="minorHAnsi" w:cs="Tahoma"/>
          <w:b/>
          <w:szCs w:val="24"/>
        </w:rPr>
        <w:t xml:space="preserve">v letu </w:t>
      </w:r>
      <w:r w:rsidR="00F53A61" w:rsidRPr="00831399">
        <w:rPr>
          <w:rFonts w:asciiTheme="minorHAnsi" w:hAnsiTheme="minorHAnsi" w:cs="Tahoma"/>
          <w:b/>
          <w:szCs w:val="24"/>
        </w:rPr>
        <w:t>2018</w:t>
      </w:r>
      <w:r>
        <w:rPr>
          <w:rFonts w:asciiTheme="minorHAnsi" w:hAnsiTheme="minorHAnsi" w:cs="Tahoma"/>
          <w:b/>
          <w:szCs w:val="24"/>
        </w:rPr>
        <w:t>.</w:t>
      </w:r>
    </w:p>
    <w:p w:rsidR="00980CF8" w:rsidRPr="00831399" w:rsidRDefault="00980CF8" w:rsidP="00A01373">
      <w:pPr>
        <w:rPr>
          <w:rFonts w:asciiTheme="minorHAnsi" w:hAnsiTheme="minorHAnsi" w:cs="TimesNewRoman"/>
          <w:b/>
          <w:color w:val="000000"/>
          <w:sz w:val="28"/>
          <w:szCs w:val="24"/>
          <w:lang w:eastAsia="sl-SI"/>
        </w:rPr>
      </w:pPr>
    </w:p>
    <w:p w:rsidR="00CA42AF" w:rsidRPr="00831399" w:rsidRDefault="00CA42AF"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Naročnik bo izdelal varnostni načrt v skladu s predpisi v roku 14 dni od podpisa pogodbe in en izvod dostavil izbranemu izvajalcu. </w:t>
      </w:r>
      <w:r w:rsidR="00777FDE" w:rsidRPr="00831399">
        <w:rPr>
          <w:rFonts w:asciiTheme="minorHAnsi" w:hAnsiTheme="minorHAnsi" w:cs="TimesNewRoman"/>
          <w:color w:val="000000"/>
          <w:szCs w:val="24"/>
          <w:lang w:eastAsia="sl-SI"/>
        </w:rPr>
        <w:t>S</w:t>
      </w:r>
      <w:r w:rsidRPr="00831399">
        <w:rPr>
          <w:rFonts w:asciiTheme="minorHAnsi" w:hAnsiTheme="minorHAnsi" w:cs="TimesNewRoman"/>
          <w:color w:val="000000"/>
          <w:szCs w:val="24"/>
          <w:lang w:eastAsia="sl-SI"/>
        </w:rPr>
        <w:t>trošek</w:t>
      </w:r>
      <w:r w:rsidR="00677272" w:rsidRPr="00831399">
        <w:rPr>
          <w:rFonts w:asciiTheme="minorHAnsi" w:hAnsiTheme="minorHAnsi" w:cs="TimesNewRoman"/>
          <w:color w:val="000000"/>
          <w:szCs w:val="24"/>
          <w:lang w:eastAsia="sl-SI"/>
        </w:rPr>
        <w:t xml:space="preserve"> izdelave krije investitor</w:t>
      </w:r>
      <w:r w:rsidR="004B3077">
        <w:rPr>
          <w:rFonts w:asciiTheme="minorHAnsi" w:hAnsiTheme="minorHAnsi" w:cs="TimesNewRoman"/>
          <w:color w:val="000000"/>
          <w:szCs w:val="24"/>
          <w:lang w:eastAsia="sl-SI"/>
        </w:rPr>
        <w:t>.</w:t>
      </w:r>
    </w:p>
    <w:p w:rsidR="00CA42AF" w:rsidRPr="00831399" w:rsidRDefault="00CA42AF"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Območje gradnje mora biti opremljeno v skladu s predpisi s področja gradnje ter varstva in zdravja pri delu. Ponudnik bo za gradnjo izdelal in postavil tudi gradbiščno tablo v skladu s predpisi, kar je upoštevano v ponudbenih cenah oziroma postavki predračuna</w:t>
      </w:r>
      <w:r w:rsidR="004B3077">
        <w:rPr>
          <w:rFonts w:asciiTheme="minorHAnsi" w:hAnsiTheme="minorHAnsi" w:cs="TimesNewRoman"/>
          <w:color w:val="000000"/>
          <w:szCs w:val="24"/>
          <w:lang w:eastAsia="sl-SI"/>
        </w:rPr>
        <w:t>.</w:t>
      </w:r>
    </w:p>
    <w:p w:rsidR="00D57FD0" w:rsidRPr="00831399" w:rsidRDefault="00D57FD0"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Dokumentacija ponudnika</w:t>
      </w:r>
      <w:r w:rsidR="004B3077">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vezana na izvedbo del</w:t>
      </w:r>
      <w:r w:rsidR="004B3077">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mora biti tekoče dnevno vodena in se mora nahajati na gradbišču ter biti kadar</w:t>
      </w:r>
      <w:r w:rsidR="004B3077">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 xml:space="preserve">koli na voljo nadzorniku in predstavniku naročnika. </w:t>
      </w:r>
      <w:r w:rsidR="00360B0D">
        <w:rPr>
          <w:rFonts w:asciiTheme="minorHAnsi" w:hAnsiTheme="minorHAnsi" w:cs="TimesNewRoman"/>
          <w:color w:val="000000"/>
          <w:szCs w:val="24"/>
          <w:lang w:eastAsia="sl-SI"/>
        </w:rPr>
        <w:t>Pod</w:t>
      </w:r>
      <w:r w:rsidR="00360B0D" w:rsidRPr="00831399">
        <w:rPr>
          <w:rFonts w:asciiTheme="minorHAnsi" w:hAnsiTheme="minorHAnsi" w:cs="TimesNewRoman"/>
          <w:color w:val="000000"/>
          <w:szCs w:val="24"/>
          <w:lang w:eastAsia="sl-SI"/>
        </w:rPr>
        <w:t xml:space="preserve"> </w:t>
      </w:r>
      <w:r w:rsidRPr="00831399">
        <w:rPr>
          <w:rFonts w:asciiTheme="minorHAnsi" w:hAnsiTheme="minorHAnsi" w:cs="TimesNewRoman"/>
          <w:color w:val="000000"/>
          <w:szCs w:val="24"/>
          <w:lang w:eastAsia="sl-SI"/>
        </w:rPr>
        <w:t xml:space="preserve">vodenje dokumentacije se predvsem razume ažurno vodenje </w:t>
      </w:r>
      <w:r w:rsidR="00360B0D">
        <w:rPr>
          <w:rFonts w:asciiTheme="minorHAnsi" w:hAnsiTheme="minorHAnsi" w:cs="TimesNewRoman"/>
          <w:color w:val="000000"/>
          <w:szCs w:val="24"/>
          <w:lang w:eastAsia="sl-SI"/>
        </w:rPr>
        <w:t>g</w:t>
      </w:r>
      <w:r w:rsidRPr="00831399">
        <w:rPr>
          <w:rFonts w:asciiTheme="minorHAnsi" w:hAnsiTheme="minorHAnsi" w:cs="TimesNewRoman"/>
          <w:color w:val="000000"/>
          <w:szCs w:val="24"/>
          <w:lang w:eastAsia="sl-SI"/>
        </w:rPr>
        <w:t xml:space="preserve">radbenega dnevnika, izdelava </w:t>
      </w:r>
      <w:r w:rsidR="00360B0D">
        <w:rPr>
          <w:rFonts w:asciiTheme="minorHAnsi" w:hAnsiTheme="minorHAnsi" w:cs="TimesNewRoman"/>
          <w:color w:val="000000"/>
          <w:szCs w:val="24"/>
          <w:lang w:eastAsia="sl-SI"/>
        </w:rPr>
        <w:t>g</w:t>
      </w:r>
      <w:r w:rsidRPr="00831399">
        <w:rPr>
          <w:rFonts w:asciiTheme="minorHAnsi" w:hAnsiTheme="minorHAnsi" w:cs="TimesNewRoman"/>
          <w:color w:val="000000"/>
          <w:szCs w:val="24"/>
          <w:lang w:eastAsia="sl-SI"/>
        </w:rPr>
        <w:t>radbene knjige in obračun izvedenih del.</w:t>
      </w:r>
    </w:p>
    <w:p w:rsidR="00CA42AF" w:rsidRPr="00831399" w:rsidRDefault="00CA42AF"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Ponudnik mora zagotoviti stalno prisotnost tehničnega kadra </w:t>
      </w:r>
      <w:r w:rsidR="00677272" w:rsidRPr="00831399">
        <w:rPr>
          <w:rFonts w:asciiTheme="minorHAnsi" w:hAnsiTheme="minorHAnsi" w:cs="TimesNewRoman"/>
          <w:color w:val="000000"/>
          <w:szCs w:val="24"/>
          <w:lang w:eastAsia="sl-SI"/>
        </w:rPr>
        <w:t xml:space="preserve">in delavcev </w:t>
      </w:r>
      <w:r w:rsidRPr="00831399">
        <w:rPr>
          <w:rFonts w:asciiTheme="minorHAnsi" w:hAnsiTheme="minorHAnsi" w:cs="TimesNewRoman"/>
          <w:color w:val="000000"/>
          <w:szCs w:val="24"/>
          <w:lang w:eastAsia="sl-SI"/>
        </w:rPr>
        <w:t>na gradbišču v času izvajanja del (gradbeni delovodja ali odgovorni vodja del).</w:t>
      </w:r>
      <w:r w:rsidR="00677272" w:rsidRPr="00831399">
        <w:rPr>
          <w:rFonts w:asciiTheme="minorHAnsi" w:hAnsiTheme="minorHAnsi" w:cs="TimesNewRoman"/>
          <w:color w:val="000000"/>
          <w:szCs w:val="24"/>
          <w:lang w:eastAsia="sl-SI"/>
        </w:rPr>
        <w:t xml:space="preserve"> Minimalno 10  do 15 delavcev dnevno.</w:t>
      </w:r>
    </w:p>
    <w:p w:rsidR="00CA42AF" w:rsidRPr="00831399" w:rsidRDefault="00D57FD0"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 dokončanju del je ponudnik dolžan urediti okolico objekta na zemljišču v lasti naročnika v prvotno stanje pred pričetkom izvajanja del.</w:t>
      </w:r>
    </w:p>
    <w:p w:rsidR="00CA42AF" w:rsidRPr="00831399" w:rsidRDefault="00CA42AF"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Odgovorni vodja del ponudnika podpiše tudi dokazilo o zanesljivosti objekta.</w:t>
      </w:r>
    </w:p>
    <w:p w:rsidR="007B59F9" w:rsidRPr="00831399" w:rsidRDefault="007B59F9"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Posnetek izvedenih del se preda naročniku 5 dni pred fizičnim dokončanjem del.</w:t>
      </w:r>
    </w:p>
    <w:p w:rsidR="00CA42AF" w:rsidRPr="00831399" w:rsidRDefault="00CA42AF"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Projekt za vzdrževanje in obratovanje objekta zagotovi ponudnik 10 dni po fizičnem dokončanju del, ka</w:t>
      </w:r>
      <w:r w:rsidR="00360B0D">
        <w:rPr>
          <w:rFonts w:asciiTheme="minorHAnsi" w:hAnsiTheme="minorHAnsi" w:cs="TimesNewRoman"/>
          <w:color w:val="000000"/>
          <w:szCs w:val="24"/>
          <w:lang w:eastAsia="sl-SI"/>
        </w:rPr>
        <w:t>r</w:t>
      </w:r>
      <w:r w:rsidRPr="00831399">
        <w:rPr>
          <w:rFonts w:asciiTheme="minorHAnsi" w:hAnsiTheme="minorHAnsi" w:cs="TimesNewRoman"/>
          <w:color w:val="000000"/>
          <w:szCs w:val="24"/>
          <w:lang w:eastAsia="sl-SI"/>
        </w:rPr>
        <w:t xml:space="preserve"> se vpiše v gradbeni dnevnik </w:t>
      </w:r>
      <w:r w:rsidR="00360B0D" w:rsidRPr="00831399">
        <w:rPr>
          <w:rFonts w:asciiTheme="minorHAnsi" w:hAnsiTheme="minorHAnsi" w:cs="TimesNewRoman"/>
          <w:color w:val="000000"/>
          <w:szCs w:val="24"/>
          <w:lang w:eastAsia="sl-SI"/>
        </w:rPr>
        <w:t xml:space="preserve">in potrdi </w:t>
      </w:r>
      <w:r w:rsidRPr="00831399">
        <w:rPr>
          <w:rFonts w:asciiTheme="minorHAnsi" w:hAnsiTheme="minorHAnsi" w:cs="TimesNewRoman"/>
          <w:color w:val="000000"/>
          <w:szCs w:val="24"/>
          <w:lang w:eastAsia="sl-SI"/>
        </w:rPr>
        <w:t xml:space="preserve">s strani nadzornika gradnje. Strošek </w:t>
      </w:r>
      <w:r w:rsidR="00360B0D">
        <w:rPr>
          <w:rFonts w:asciiTheme="minorHAnsi" w:hAnsiTheme="minorHAnsi" w:cs="TimesNewRoman"/>
          <w:color w:val="000000"/>
          <w:szCs w:val="24"/>
          <w:lang w:eastAsia="sl-SI"/>
        </w:rPr>
        <w:t>p</w:t>
      </w:r>
      <w:r w:rsidRPr="00831399">
        <w:rPr>
          <w:rFonts w:asciiTheme="minorHAnsi" w:hAnsiTheme="minorHAnsi" w:cs="TimesNewRoman"/>
          <w:color w:val="000000"/>
          <w:szCs w:val="24"/>
          <w:lang w:eastAsia="sl-SI"/>
        </w:rPr>
        <w:t xml:space="preserve">rojekta za vzdrževanje in obratovanje objekta ima ponudnik vsebovan v ponudbenih cenah posameznih postavk. Ker </w:t>
      </w:r>
      <w:r w:rsidR="00360B0D">
        <w:rPr>
          <w:rFonts w:asciiTheme="minorHAnsi" w:hAnsiTheme="minorHAnsi" w:cs="TimesNewRoman"/>
          <w:color w:val="000000"/>
          <w:szCs w:val="24"/>
          <w:lang w:eastAsia="sl-SI"/>
        </w:rPr>
        <w:t>p</w:t>
      </w:r>
      <w:r w:rsidRPr="00831399">
        <w:rPr>
          <w:rFonts w:asciiTheme="minorHAnsi" w:hAnsiTheme="minorHAnsi" w:cs="TimesNewRoman"/>
          <w:color w:val="000000"/>
          <w:szCs w:val="24"/>
          <w:lang w:eastAsia="sl-SI"/>
        </w:rPr>
        <w:t>rojekt za vzdrževanje in obratovanje objekta lahko izdela ponudnik sam, ga mora potrditi tudi nadzornik gradnje. V primeru uveljavitve nove zakonodaje velja dodatni razpisni pogoj po novi zakonodaji.</w:t>
      </w:r>
    </w:p>
    <w:p w:rsidR="00B11E4C" w:rsidRDefault="00B11E4C">
      <w:pPr>
        <w:spacing w:after="0" w:line="240" w:lineRule="auto"/>
        <w:rPr>
          <w:rFonts w:asciiTheme="minorHAnsi" w:hAnsiTheme="minorHAnsi" w:cs="TimesNewRoman"/>
          <w:b/>
          <w:color w:val="000000"/>
          <w:sz w:val="28"/>
          <w:szCs w:val="24"/>
          <w:lang w:eastAsia="sl-SI"/>
        </w:rPr>
      </w:pPr>
    </w:p>
    <w:p w:rsidR="00332B52" w:rsidRPr="00831399" w:rsidRDefault="00517ADE" w:rsidP="00A01373">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lastRenderedPageBreak/>
        <w:t>GARANCIJE:</w:t>
      </w:r>
    </w:p>
    <w:p w:rsidR="00332B52" w:rsidRPr="00831399" w:rsidRDefault="00517ADE" w:rsidP="00A01373">
      <w:pPr>
        <w:autoSpaceDE w:val="0"/>
        <w:autoSpaceDN w:val="0"/>
        <w:adjustRightInd w:val="0"/>
        <w:spacing w:after="0"/>
        <w:jc w:val="both"/>
        <w:rPr>
          <w:rFonts w:asciiTheme="minorHAnsi" w:hAnsiTheme="minorHAnsi" w:cs="TimesNewRoman"/>
          <w:b/>
          <w:color w:val="000000"/>
          <w:szCs w:val="24"/>
          <w:lang w:eastAsia="sl-SI"/>
        </w:rPr>
      </w:pPr>
      <w:r w:rsidRPr="00831399">
        <w:rPr>
          <w:rFonts w:asciiTheme="minorHAnsi" w:hAnsiTheme="minorHAnsi" w:cs="TimesNewRoman"/>
          <w:b/>
          <w:color w:val="000000"/>
          <w:szCs w:val="24"/>
          <w:lang w:eastAsia="sl-SI"/>
        </w:rPr>
        <w:t xml:space="preserve">GARANCIJA ZA IZVEDBO POGODBENIH OBVEZNOSTI </w:t>
      </w:r>
    </w:p>
    <w:p w:rsidR="00332B52" w:rsidRPr="00831399" w:rsidRDefault="00332B52" w:rsidP="00332B52">
      <w:pPr>
        <w:autoSpaceDE w:val="0"/>
        <w:autoSpaceDN w:val="0"/>
        <w:adjustRightInd w:val="0"/>
        <w:spacing w:after="0"/>
        <w:jc w:val="both"/>
        <w:rPr>
          <w:rFonts w:asciiTheme="minorHAnsi" w:hAnsiTheme="minorHAnsi" w:cs="Calibri"/>
          <w:szCs w:val="24"/>
          <w:lang w:eastAsia="sl-SI"/>
        </w:rPr>
      </w:pPr>
      <w:r w:rsidRPr="00831399">
        <w:rPr>
          <w:rFonts w:asciiTheme="minorHAnsi" w:hAnsiTheme="minorHAnsi" w:cs="Calibri"/>
          <w:szCs w:val="24"/>
          <w:lang w:eastAsia="sl-SI"/>
        </w:rPr>
        <w:t>Izbrani izvajalec bo moral v roku 10 dni po podpisu pogodbe za izvedbo del naročniku predložiti ustrezno bančno garancijo za izvedbo pogodbenih obveznosti v višini</w:t>
      </w:r>
      <w:r w:rsidR="00360B0D">
        <w:rPr>
          <w:rFonts w:asciiTheme="minorHAnsi" w:hAnsiTheme="minorHAnsi" w:cs="Calibri"/>
          <w:szCs w:val="24"/>
          <w:lang w:eastAsia="sl-SI"/>
        </w:rPr>
        <w:t xml:space="preserve"> </w:t>
      </w:r>
      <w:r w:rsidR="00457668">
        <w:rPr>
          <w:rFonts w:asciiTheme="minorHAnsi" w:hAnsiTheme="minorHAnsi" w:cs="Calibri"/>
          <w:szCs w:val="24"/>
          <w:lang w:eastAsia="sl-SI"/>
        </w:rPr>
        <w:t>15 %</w:t>
      </w:r>
      <w:r w:rsidR="00D9391D">
        <w:rPr>
          <w:rFonts w:asciiTheme="minorHAnsi" w:hAnsiTheme="minorHAnsi" w:cs="Calibri"/>
          <w:szCs w:val="24"/>
          <w:lang w:eastAsia="sl-SI"/>
        </w:rPr>
        <w:t xml:space="preserve"> vrednosti </w:t>
      </w:r>
      <w:r w:rsidR="00457668">
        <w:rPr>
          <w:rFonts w:asciiTheme="minorHAnsi" w:hAnsiTheme="minorHAnsi" w:cs="Calibri"/>
          <w:szCs w:val="24"/>
          <w:lang w:eastAsia="sl-SI"/>
        </w:rPr>
        <w:t>ponujenega zneska brez investiranja</w:t>
      </w:r>
      <w:r w:rsidRPr="00831399">
        <w:rPr>
          <w:rFonts w:asciiTheme="minorHAnsi" w:hAnsiTheme="minorHAnsi" w:cs="Calibri"/>
          <w:szCs w:val="24"/>
          <w:lang w:eastAsia="sl-SI"/>
        </w:rPr>
        <w:t xml:space="preserve"> in </w:t>
      </w:r>
      <w:r w:rsidR="00360B0D">
        <w:rPr>
          <w:rFonts w:asciiTheme="minorHAnsi" w:hAnsiTheme="minorHAnsi" w:cs="Calibri"/>
          <w:szCs w:val="24"/>
          <w:lang w:eastAsia="sl-SI"/>
        </w:rPr>
        <w:t xml:space="preserve">z </w:t>
      </w:r>
      <w:r w:rsidRPr="00831399">
        <w:rPr>
          <w:rFonts w:asciiTheme="minorHAnsi" w:hAnsiTheme="minorHAnsi" w:cs="Calibri"/>
          <w:szCs w:val="24"/>
          <w:lang w:eastAsia="sl-SI"/>
        </w:rPr>
        <w:t>rokom veljavnosti še 30 dni po preteku veljavnosti ponudbe.</w:t>
      </w:r>
    </w:p>
    <w:p w:rsidR="00517ADE" w:rsidRPr="00831399" w:rsidRDefault="00517ADE" w:rsidP="00332B52">
      <w:pPr>
        <w:autoSpaceDE w:val="0"/>
        <w:autoSpaceDN w:val="0"/>
        <w:adjustRightInd w:val="0"/>
        <w:spacing w:after="0"/>
        <w:jc w:val="both"/>
        <w:rPr>
          <w:rFonts w:asciiTheme="minorHAnsi" w:hAnsiTheme="minorHAnsi" w:cs="Calibri"/>
          <w:szCs w:val="24"/>
          <w:lang w:eastAsia="sl-SI"/>
        </w:rPr>
      </w:pPr>
    </w:p>
    <w:p w:rsidR="00332B52" w:rsidRPr="00831399" w:rsidRDefault="00517ADE" w:rsidP="00332B52">
      <w:pPr>
        <w:autoSpaceDE w:val="0"/>
        <w:autoSpaceDN w:val="0"/>
        <w:adjustRightInd w:val="0"/>
        <w:spacing w:after="0"/>
        <w:jc w:val="both"/>
        <w:outlineLvl w:val="0"/>
        <w:rPr>
          <w:rFonts w:asciiTheme="minorHAnsi" w:hAnsiTheme="minorHAnsi" w:cs="Calibri"/>
          <w:b/>
          <w:szCs w:val="24"/>
          <w:lang w:eastAsia="sl-SI"/>
        </w:rPr>
      </w:pPr>
      <w:r w:rsidRPr="00831399">
        <w:rPr>
          <w:rFonts w:asciiTheme="minorHAnsi" w:hAnsiTheme="minorHAnsi" w:cs="Calibri"/>
          <w:b/>
          <w:szCs w:val="24"/>
          <w:lang w:eastAsia="sl-SI"/>
        </w:rPr>
        <w:t xml:space="preserve">GARANCIJA ZA ODPRAVO NAPAK V GARANCIJSKEM ROKU </w:t>
      </w:r>
    </w:p>
    <w:p w:rsidR="00332B52" w:rsidRPr="00831399" w:rsidRDefault="00332B52" w:rsidP="00332B52">
      <w:pPr>
        <w:autoSpaceDE w:val="0"/>
        <w:autoSpaceDN w:val="0"/>
        <w:adjustRightInd w:val="0"/>
        <w:spacing w:after="0"/>
        <w:jc w:val="both"/>
        <w:rPr>
          <w:rFonts w:asciiTheme="minorHAnsi" w:hAnsiTheme="minorHAnsi" w:cs="Calibri"/>
          <w:szCs w:val="24"/>
          <w:lang w:eastAsia="sl-SI"/>
        </w:rPr>
      </w:pPr>
      <w:r w:rsidRPr="00831399">
        <w:rPr>
          <w:rFonts w:asciiTheme="minorHAnsi" w:hAnsiTheme="minorHAnsi" w:cs="Calibri"/>
          <w:szCs w:val="24"/>
          <w:lang w:eastAsia="sl-SI"/>
        </w:rPr>
        <w:t xml:space="preserve">Izbrani izvajalec bo moral po zaključku del naročniku predložiti ustrezno bančno garancijo za odpravo napak v višini 10 % vrednosti od pogodbenih del in </w:t>
      </w:r>
      <w:r w:rsidR="00360B0D">
        <w:rPr>
          <w:rFonts w:asciiTheme="minorHAnsi" w:hAnsiTheme="minorHAnsi" w:cs="Calibri"/>
          <w:szCs w:val="24"/>
          <w:lang w:eastAsia="sl-SI"/>
        </w:rPr>
        <w:t xml:space="preserve">z </w:t>
      </w:r>
      <w:r w:rsidRPr="00831399">
        <w:rPr>
          <w:rFonts w:asciiTheme="minorHAnsi" w:hAnsiTheme="minorHAnsi" w:cs="Calibri"/>
          <w:szCs w:val="24"/>
          <w:lang w:eastAsia="sl-SI"/>
        </w:rPr>
        <w:t xml:space="preserve">rokom veljavnosti 30 dni po preteku garancijske dobe. </w:t>
      </w:r>
    </w:p>
    <w:p w:rsidR="00517ADE" w:rsidRPr="00831399" w:rsidRDefault="00517ADE" w:rsidP="00332B52">
      <w:pPr>
        <w:autoSpaceDE w:val="0"/>
        <w:autoSpaceDN w:val="0"/>
        <w:adjustRightInd w:val="0"/>
        <w:spacing w:after="0"/>
        <w:jc w:val="both"/>
        <w:outlineLvl w:val="0"/>
        <w:rPr>
          <w:rFonts w:asciiTheme="minorHAnsi" w:hAnsiTheme="minorHAnsi" w:cs="Calibri"/>
          <w:b/>
          <w:szCs w:val="24"/>
          <w:lang w:eastAsia="sl-SI"/>
        </w:rPr>
      </w:pPr>
    </w:p>
    <w:p w:rsidR="00332B52" w:rsidRPr="00831399" w:rsidRDefault="00332B52" w:rsidP="00332B52">
      <w:pPr>
        <w:autoSpaceDE w:val="0"/>
        <w:autoSpaceDN w:val="0"/>
        <w:adjustRightInd w:val="0"/>
        <w:spacing w:after="0"/>
        <w:jc w:val="both"/>
        <w:outlineLvl w:val="0"/>
        <w:rPr>
          <w:rFonts w:asciiTheme="minorHAnsi" w:hAnsiTheme="minorHAnsi" w:cs="Calibri"/>
          <w:b/>
          <w:szCs w:val="24"/>
          <w:lang w:eastAsia="sl-SI"/>
        </w:rPr>
      </w:pPr>
      <w:r w:rsidRPr="00831399">
        <w:rPr>
          <w:rFonts w:asciiTheme="minorHAnsi" w:hAnsiTheme="minorHAnsi" w:cs="Calibri"/>
          <w:b/>
          <w:szCs w:val="24"/>
          <w:lang w:eastAsia="sl-SI"/>
        </w:rPr>
        <w:t>GARANCIJSKI POGOJI</w:t>
      </w:r>
      <w:r w:rsidR="00360B0D">
        <w:rPr>
          <w:rFonts w:asciiTheme="minorHAnsi" w:hAnsiTheme="minorHAnsi" w:cs="Calibri"/>
          <w:b/>
          <w:szCs w:val="24"/>
          <w:lang w:eastAsia="sl-SI"/>
        </w:rPr>
        <w:t xml:space="preserve"> </w:t>
      </w:r>
      <w:r w:rsidR="00360B0D">
        <w:rPr>
          <w:rFonts w:asciiTheme="minorHAnsi" w:hAnsiTheme="minorHAnsi" w:cs="TimesNewRoman"/>
          <w:color w:val="000000"/>
          <w:szCs w:val="24"/>
          <w:lang w:eastAsia="sl-SI"/>
        </w:rPr>
        <w:t>–</w:t>
      </w:r>
      <w:r w:rsidR="00360B0D">
        <w:rPr>
          <w:rFonts w:asciiTheme="minorHAnsi" w:hAnsiTheme="minorHAnsi" w:cs="Calibri"/>
          <w:b/>
          <w:szCs w:val="24"/>
          <w:lang w:eastAsia="sl-SI"/>
        </w:rPr>
        <w:t xml:space="preserve"> </w:t>
      </w:r>
      <w:r w:rsidRPr="00831399">
        <w:rPr>
          <w:rFonts w:asciiTheme="minorHAnsi" w:hAnsiTheme="minorHAnsi" w:cs="Calibri"/>
          <w:b/>
          <w:szCs w:val="24"/>
          <w:lang w:eastAsia="sl-SI"/>
        </w:rPr>
        <w:t>minimalni</w:t>
      </w:r>
    </w:p>
    <w:p w:rsidR="00332B52" w:rsidRPr="00831399" w:rsidRDefault="00332B52" w:rsidP="00332B52">
      <w:pPr>
        <w:autoSpaceDE w:val="0"/>
        <w:autoSpaceDN w:val="0"/>
        <w:adjustRightInd w:val="0"/>
        <w:spacing w:after="0"/>
        <w:jc w:val="both"/>
        <w:rPr>
          <w:rFonts w:asciiTheme="minorHAnsi" w:hAnsiTheme="minorHAnsi" w:cs="Calibri"/>
          <w:szCs w:val="24"/>
          <w:lang w:eastAsia="sl-SI"/>
        </w:rPr>
      </w:pPr>
      <w:r w:rsidRPr="00831399">
        <w:rPr>
          <w:rFonts w:asciiTheme="minorHAnsi" w:hAnsiTheme="minorHAnsi" w:cs="Calibri"/>
          <w:szCs w:val="24"/>
          <w:lang w:eastAsia="sl-SI"/>
        </w:rPr>
        <w:t xml:space="preserve">Za izvedbo del: </w:t>
      </w:r>
      <w:r w:rsidRPr="00831399">
        <w:rPr>
          <w:rFonts w:asciiTheme="minorHAnsi" w:hAnsiTheme="minorHAnsi" w:cs="Calibri"/>
          <w:b/>
          <w:szCs w:val="24"/>
          <w:lang w:eastAsia="sl-SI"/>
        </w:rPr>
        <w:t>10 let</w:t>
      </w:r>
    </w:p>
    <w:p w:rsidR="002A21CE" w:rsidRPr="00F21F16" w:rsidRDefault="00332B52" w:rsidP="003224CF">
      <w:pPr>
        <w:autoSpaceDE w:val="0"/>
        <w:autoSpaceDN w:val="0"/>
        <w:adjustRightInd w:val="0"/>
        <w:spacing w:after="0"/>
        <w:jc w:val="both"/>
        <w:rPr>
          <w:rFonts w:asciiTheme="minorHAnsi" w:hAnsiTheme="minorHAnsi" w:cs="Calibri"/>
          <w:b/>
          <w:szCs w:val="24"/>
          <w:lang w:eastAsia="sl-SI"/>
        </w:rPr>
      </w:pPr>
      <w:r w:rsidRPr="00831399">
        <w:rPr>
          <w:rFonts w:asciiTheme="minorHAnsi" w:hAnsiTheme="minorHAnsi" w:cs="Calibri"/>
          <w:szCs w:val="24"/>
          <w:lang w:eastAsia="sl-SI"/>
        </w:rPr>
        <w:t xml:space="preserve">Za vgrajeni material: </w:t>
      </w:r>
      <w:r w:rsidRPr="00831399">
        <w:rPr>
          <w:rFonts w:asciiTheme="minorHAnsi" w:hAnsiTheme="minorHAnsi" w:cs="Calibri"/>
          <w:b/>
          <w:szCs w:val="24"/>
          <w:lang w:eastAsia="sl-SI"/>
        </w:rPr>
        <w:t>garancija proizvajalca</w:t>
      </w:r>
    </w:p>
    <w:p w:rsidR="00B11E4C" w:rsidRPr="00831399" w:rsidRDefault="00B11E4C" w:rsidP="003224CF">
      <w:pPr>
        <w:autoSpaceDE w:val="0"/>
        <w:autoSpaceDN w:val="0"/>
        <w:adjustRightInd w:val="0"/>
        <w:spacing w:after="0"/>
        <w:jc w:val="both"/>
        <w:rPr>
          <w:rFonts w:asciiTheme="minorHAnsi" w:hAnsiTheme="minorHAnsi" w:cs="TimesNewRoman"/>
          <w:color w:val="000000"/>
          <w:szCs w:val="24"/>
          <w:lang w:eastAsia="sl-SI"/>
        </w:rPr>
      </w:pPr>
    </w:p>
    <w:p w:rsidR="000E07F5" w:rsidRPr="000E07F5" w:rsidRDefault="00C9516C" w:rsidP="000E07F5">
      <w:pPr>
        <w:pStyle w:val="Listenabsatz"/>
        <w:numPr>
          <w:ilvl w:val="0"/>
          <w:numId w:val="35"/>
        </w:numPr>
        <w:rPr>
          <w:rFonts w:asciiTheme="minorHAnsi" w:hAnsiTheme="minorHAnsi" w:cs="TimesNewRoman"/>
          <w:b/>
          <w:color w:val="000000"/>
          <w:sz w:val="28"/>
          <w:szCs w:val="24"/>
          <w:lang w:eastAsia="sl-SI"/>
        </w:rPr>
      </w:pPr>
      <w:r w:rsidRPr="00831399">
        <w:rPr>
          <w:rFonts w:asciiTheme="minorHAnsi" w:hAnsiTheme="minorHAnsi" w:cs="TimesNewRoman"/>
          <w:b/>
          <w:color w:val="000000"/>
          <w:sz w:val="28"/>
          <w:szCs w:val="24"/>
          <w:lang w:eastAsia="sl-SI"/>
        </w:rPr>
        <w:t>SPLOŠNA</w:t>
      </w:r>
      <w:r w:rsidR="0020171F" w:rsidRPr="00831399">
        <w:rPr>
          <w:rFonts w:asciiTheme="minorHAnsi" w:hAnsiTheme="minorHAnsi" w:cs="TimesNewRoman"/>
          <w:b/>
          <w:color w:val="000000"/>
          <w:sz w:val="28"/>
          <w:szCs w:val="24"/>
          <w:lang w:eastAsia="sl-SI"/>
        </w:rPr>
        <w:t xml:space="preserve"> IN DODATNA</w:t>
      </w:r>
      <w:r w:rsidRPr="00831399">
        <w:rPr>
          <w:rFonts w:asciiTheme="minorHAnsi" w:hAnsiTheme="minorHAnsi" w:cs="TimesNewRoman"/>
          <w:b/>
          <w:color w:val="000000"/>
          <w:sz w:val="28"/>
          <w:szCs w:val="24"/>
          <w:lang w:eastAsia="sl-SI"/>
        </w:rPr>
        <w:t xml:space="preserve"> NAVODILA:</w:t>
      </w:r>
    </w:p>
    <w:p w:rsidR="00FC752D" w:rsidRPr="00831399" w:rsidRDefault="00FC752D"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Ponudnik mora na poziv </w:t>
      </w:r>
      <w:r w:rsidR="00677272" w:rsidRPr="00831399">
        <w:rPr>
          <w:rFonts w:asciiTheme="minorHAnsi" w:hAnsiTheme="minorHAnsi" w:cs="TimesNewRoman"/>
          <w:color w:val="000000"/>
          <w:szCs w:val="24"/>
          <w:lang w:eastAsia="sl-SI"/>
        </w:rPr>
        <w:t xml:space="preserve">investitorja ali </w:t>
      </w:r>
      <w:r w:rsidRPr="00831399">
        <w:rPr>
          <w:rFonts w:asciiTheme="minorHAnsi" w:hAnsiTheme="minorHAnsi" w:cs="TimesNewRoman"/>
          <w:color w:val="000000"/>
          <w:szCs w:val="24"/>
          <w:lang w:eastAsia="sl-SI"/>
        </w:rPr>
        <w:t xml:space="preserve">naročnika oddati </w:t>
      </w:r>
      <w:r w:rsidR="00677272" w:rsidRPr="00831399">
        <w:rPr>
          <w:rFonts w:asciiTheme="minorHAnsi" w:hAnsiTheme="minorHAnsi" w:cs="TimesNewRoman"/>
          <w:color w:val="000000"/>
          <w:szCs w:val="24"/>
          <w:lang w:eastAsia="sl-SI"/>
        </w:rPr>
        <w:t xml:space="preserve">ustrezno </w:t>
      </w:r>
      <w:r w:rsidRPr="00831399">
        <w:rPr>
          <w:rFonts w:asciiTheme="minorHAnsi" w:hAnsiTheme="minorHAnsi" w:cs="TimesNewRoman"/>
          <w:color w:val="000000"/>
          <w:szCs w:val="24"/>
          <w:lang w:eastAsia="sl-SI"/>
        </w:rPr>
        <w:t>dokumentacijo za pridobitev nepovratne finančne spodbude Eko sklad</w:t>
      </w:r>
      <w:r w:rsidR="00360B0D">
        <w:rPr>
          <w:rFonts w:asciiTheme="minorHAnsi" w:hAnsiTheme="minorHAnsi" w:cs="TimesNewRoman"/>
          <w:color w:val="000000"/>
          <w:szCs w:val="24"/>
          <w:lang w:eastAsia="sl-SI"/>
        </w:rPr>
        <w:t>a</w:t>
      </w:r>
      <w:r w:rsidRPr="00831399">
        <w:rPr>
          <w:rFonts w:asciiTheme="minorHAnsi" w:hAnsiTheme="minorHAnsi" w:cs="TimesNewRoman"/>
          <w:color w:val="000000"/>
          <w:szCs w:val="24"/>
          <w:lang w:eastAsia="sl-SI"/>
        </w:rPr>
        <w:t>.</w:t>
      </w:r>
    </w:p>
    <w:p w:rsidR="00332B52" w:rsidRPr="00831399" w:rsidRDefault="002532D0"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Ponudba mora biti izdelana v slovenskem jeziku.</w:t>
      </w:r>
    </w:p>
    <w:p w:rsidR="000D1AC2" w:rsidRPr="00831399" w:rsidRDefault="00CF44B6"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sme umakniti ponudbo, jo dopolniti ali zamenjati izključno do poteka roka za predložitev ponudbe</w:t>
      </w:r>
      <w:r w:rsidR="00360B0D">
        <w:rPr>
          <w:rFonts w:asciiTheme="minorHAnsi" w:hAnsiTheme="minorHAnsi" w:cs="TimesNewRoman"/>
          <w:color w:val="000000"/>
          <w:szCs w:val="24"/>
          <w:lang w:eastAsia="sl-SI"/>
        </w:rPr>
        <w:t>.</w:t>
      </w:r>
    </w:p>
    <w:p w:rsidR="00DE6336" w:rsidRPr="00831399" w:rsidRDefault="00DE6336"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mora v cenah</w:t>
      </w:r>
      <w:r w:rsidR="00360B0D">
        <w:rPr>
          <w:rFonts w:asciiTheme="minorHAnsi" w:hAnsiTheme="minorHAnsi" w:cs="TimesNewRoman"/>
          <w:color w:val="000000"/>
          <w:szCs w:val="24"/>
          <w:lang w:eastAsia="sl-SI"/>
        </w:rPr>
        <w:t xml:space="preserve"> na </w:t>
      </w:r>
      <w:r w:rsidRPr="00831399">
        <w:rPr>
          <w:rFonts w:asciiTheme="minorHAnsi" w:hAnsiTheme="minorHAnsi" w:cs="TimesNewRoman"/>
          <w:color w:val="000000"/>
          <w:szCs w:val="24"/>
          <w:lang w:eastAsia="sl-SI"/>
        </w:rPr>
        <w:t>enoto upoštevati obvezno ravnanje z gradbenimi odpadki v skladu s predpisi oziroma zakonodajo.</w:t>
      </w:r>
    </w:p>
    <w:p w:rsidR="00DE6336" w:rsidRPr="00831399" w:rsidRDefault="00DE6336"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Za vse uporabljene materiale je potrebno pred izvedbo del priložiti ateste in certifikate v skladu s pravilniki in zakonodajo.</w:t>
      </w:r>
    </w:p>
    <w:p w:rsidR="00DE6336" w:rsidRPr="00831399" w:rsidRDefault="00DE6336"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V primeru dodatno naročenih del je ponudnik dolžan pred izvedbo izdelati dodatni predračun in ga dati </w:t>
      </w:r>
      <w:r w:rsidR="00677272" w:rsidRPr="00831399">
        <w:rPr>
          <w:rFonts w:asciiTheme="minorHAnsi" w:hAnsiTheme="minorHAnsi" w:cs="TimesNewRoman"/>
          <w:color w:val="000000"/>
          <w:szCs w:val="24"/>
          <w:lang w:eastAsia="sl-SI"/>
        </w:rPr>
        <w:t xml:space="preserve">investitorju </w:t>
      </w:r>
      <w:r w:rsidRPr="00831399">
        <w:rPr>
          <w:rFonts w:asciiTheme="minorHAnsi" w:hAnsiTheme="minorHAnsi" w:cs="TimesNewRoman"/>
          <w:color w:val="000000"/>
          <w:szCs w:val="24"/>
          <w:lang w:eastAsia="sl-SI"/>
        </w:rPr>
        <w:t>v potrditev. Nepotrjen</w:t>
      </w:r>
      <w:r w:rsidR="00360B0D">
        <w:rPr>
          <w:rFonts w:asciiTheme="minorHAnsi" w:hAnsiTheme="minorHAnsi" w:cs="TimesNewRoman"/>
          <w:color w:val="000000"/>
          <w:szCs w:val="24"/>
          <w:lang w:eastAsia="sl-SI"/>
        </w:rPr>
        <w:t>ih</w:t>
      </w:r>
      <w:r w:rsidRPr="00831399">
        <w:rPr>
          <w:rFonts w:asciiTheme="minorHAnsi" w:hAnsiTheme="minorHAnsi" w:cs="TimesNewRoman"/>
          <w:color w:val="000000"/>
          <w:szCs w:val="24"/>
          <w:lang w:eastAsia="sl-SI"/>
        </w:rPr>
        <w:t xml:space="preserve"> in nenaročen</w:t>
      </w:r>
      <w:r w:rsidR="00360B0D">
        <w:rPr>
          <w:rFonts w:asciiTheme="minorHAnsi" w:hAnsiTheme="minorHAnsi" w:cs="TimesNewRoman"/>
          <w:color w:val="000000"/>
          <w:szCs w:val="24"/>
          <w:lang w:eastAsia="sl-SI"/>
        </w:rPr>
        <w:t>ih</w:t>
      </w:r>
      <w:r w:rsidRPr="00831399">
        <w:rPr>
          <w:rFonts w:asciiTheme="minorHAnsi" w:hAnsiTheme="minorHAnsi" w:cs="TimesNewRoman"/>
          <w:color w:val="000000"/>
          <w:szCs w:val="24"/>
          <w:lang w:eastAsia="sl-SI"/>
        </w:rPr>
        <w:t xml:space="preserve"> dodatn</w:t>
      </w:r>
      <w:r w:rsidR="00360B0D">
        <w:rPr>
          <w:rFonts w:asciiTheme="minorHAnsi" w:hAnsiTheme="minorHAnsi" w:cs="TimesNewRoman"/>
          <w:color w:val="000000"/>
          <w:szCs w:val="24"/>
          <w:lang w:eastAsia="sl-SI"/>
        </w:rPr>
        <w:t>ih</w:t>
      </w:r>
      <w:r w:rsidRPr="00831399">
        <w:rPr>
          <w:rFonts w:asciiTheme="minorHAnsi" w:hAnsiTheme="minorHAnsi" w:cs="TimesNewRoman"/>
          <w:color w:val="000000"/>
          <w:szCs w:val="24"/>
          <w:lang w:eastAsia="sl-SI"/>
        </w:rPr>
        <w:t xml:space="preserve"> del </w:t>
      </w:r>
      <w:r w:rsidR="00677272" w:rsidRPr="00831399">
        <w:rPr>
          <w:rFonts w:asciiTheme="minorHAnsi" w:hAnsiTheme="minorHAnsi" w:cs="TimesNewRoman"/>
          <w:color w:val="000000"/>
          <w:szCs w:val="24"/>
          <w:lang w:eastAsia="sl-SI"/>
        </w:rPr>
        <w:t xml:space="preserve">investitor </w:t>
      </w:r>
      <w:r w:rsidRPr="00831399">
        <w:rPr>
          <w:rFonts w:asciiTheme="minorHAnsi" w:hAnsiTheme="minorHAnsi" w:cs="TimesNewRoman"/>
          <w:color w:val="000000"/>
          <w:szCs w:val="24"/>
          <w:lang w:eastAsia="sl-SI"/>
        </w:rPr>
        <w:t xml:space="preserve">ne bo priznal. Vsa potrjena in naročena dodatna dela je potrebno evidentirati v gradbenem dnevniku, </w:t>
      </w:r>
      <w:r w:rsidR="00360B0D">
        <w:rPr>
          <w:rFonts w:asciiTheme="minorHAnsi" w:hAnsiTheme="minorHAnsi" w:cs="TimesNewRoman"/>
          <w:color w:val="000000"/>
          <w:szCs w:val="24"/>
          <w:lang w:eastAsia="sl-SI"/>
        </w:rPr>
        <w:t xml:space="preserve">ki </w:t>
      </w:r>
      <w:r w:rsidRPr="00831399">
        <w:rPr>
          <w:rFonts w:asciiTheme="minorHAnsi" w:hAnsiTheme="minorHAnsi" w:cs="TimesNewRoman"/>
          <w:color w:val="000000"/>
          <w:szCs w:val="24"/>
          <w:lang w:eastAsia="sl-SI"/>
        </w:rPr>
        <w:t>ga potrdi nadzorni organ.</w:t>
      </w:r>
    </w:p>
    <w:p w:rsidR="001F67BB" w:rsidRPr="00831399" w:rsidRDefault="00290F60"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Z oddajo parafiranih in žigosanih strani razpisne dokumentacije </w:t>
      </w:r>
      <w:r w:rsidR="001F67BB" w:rsidRPr="00831399">
        <w:rPr>
          <w:rFonts w:asciiTheme="minorHAnsi" w:hAnsiTheme="minorHAnsi" w:cs="TimesNewRoman"/>
          <w:color w:val="000000"/>
          <w:szCs w:val="24"/>
          <w:lang w:eastAsia="sl-SI"/>
        </w:rPr>
        <w:t>se smatra, da je ponudnik seznanjen s finančnimi zavarovanji in da ponudnik</w:t>
      </w:r>
      <w:r w:rsidR="00360B0D">
        <w:rPr>
          <w:rFonts w:asciiTheme="minorHAnsi" w:hAnsiTheme="minorHAnsi" w:cs="TimesNewRoman"/>
          <w:color w:val="000000"/>
          <w:szCs w:val="24"/>
          <w:lang w:eastAsia="sl-SI"/>
        </w:rPr>
        <w:t xml:space="preserve"> </w:t>
      </w:r>
      <w:r w:rsidR="001F67BB" w:rsidRPr="00831399">
        <w:rPr>
          <w:rFonts w:asciiTheme="minorHAnsi" w:hAnsiTheme="minorHAnsi" w:cs="TimesNewRoman"/>
          <w:color w:val="000000"/>
          <w:szCs w:val="24"/>
          <w:lang w:eastAsia="sl-SI"/>
        </w:rPr>
        <w:t>v primeru izbire kot najugodnejši ponudnik sprejema ta finančna zavarovanja.</w:t>
      </w:r>
    </w:p>
    <w:p w:rsidR="00374911" w:rsidRPr="00831399" w:rsidRDefault="00AD47AE"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w:t>
      </w:r>
      <w:r w:rsidR="00374911" w:rsidRPr="00831399">
        <w:rPr>
          <w:rFonts w:asciiTheme="minorHAnsi" w:hAnsiTheme="minorHAnsi" w:cs="TimesNewRoman"/>
          <w:color w:val="000000"/>
          <w:szCs w:val="24"/>
          <w:lang w:eastAsia="sl-SI"/>
        </w:rPr>
        <w:t xml:space="preserve">onudnik mora ponudbi priložiti kalkulativne elemente ponudbe oziroma cenike za materiale, delo in stroje </w:t>
      </w:r>
      <w:r w:rsidR="00290F60" w:rsidRPr="00831399">
        <w:rPr>
          <w:rFonts w:asciiTheme="minorHAnsi" w:hAnsiTheme="minorHAnsi" w:cs="TimesNewRoman"/>
          <w:color w:val="000000"/>
          <w:szCs w:val="24"/>
          <w:lang w:eastAsia="sl-SI"/>
        </w:rPr>
        <w:t>za gradbena</w:t>
      </w:r>
      <w:r w:rsidR="00374911" w:rsidRPr="00831399">
        <w:rPr>
          <w:rFonts w:asciiTheme="minorHAnsi" w:hAnsiTheme="minorHAnsi" w:cs="TimesNewRoman"/>
          <w:color w:val="000000"/>
          <w:szCs w:val="24"/>
          <w:lang w:eastAsia="sl-SI"/>
        </w:rPr>
        <w:t xml:space="preserve"> dela</w:t>
      </w:r>
      <w:r w:rsidR="00682DC1">
        <w:rPr>
          <w:rFonts w:asciiTheme="minorHAnsi" w:hAnsiTheme="minorHAnsi" w:cs="TimesNewRoman"/>
          <w:color w:val="000000"/>
          <w:szCs w:val="24"/>
          <w:lang w:eastAsia="sl-SI"/>
        </w:rPr>
        <w:t>,</w:t>
      </w:r>
      <w:r w:rsidR="00374911" w:rsidRPr="00831399">
        <w:rPr>
          <w:rFonts w:asciiTheme="minorHAnsi" w:hAnsiTheme="minorHAnsi" w:cs="TimesNewRoman"/>
          <w:color w:val="000000"/>
          <w:szCs w:val="24"/>
          <w:lang w:eastAsia="sl-SI"/>
        </w:rPr>
        <w:t xml:space="preserve"> na podlagi katerih je pripravljen predračun ter se bodo obračunavala ocenjena, režijska, nepredvidena ali dodatna dela. </w:t>
      </w:r>
      <w:r w:rsidR="000C3808">
        <w:rPr>
          <w:rFonts w:asciiTheme="minorHAnsi" w:hAnsiTheme="minorHAnsi" w:cs="TimesNewRoman"/>
          <w:color w:val="000000"/>
          <w:szCs w:val="24"/>
          <w:lang w:eastAsia="sl-SI"/>
        </w:rPr>
        <w:t xml:space="preserve">Vsi </w:t>
      </w:r>
      <w:r w:rsidR="00374911" w:rsidRPr="00831399">
        <w:rPr>
          <w:rFonts w:asciiTheme="minorHAnsi" w:hAnsiTheme="minorHAnsi" w:cs="TimesNewRoman"/>
          <w:color w:val="000000"/>
          <w:szCs w:val="24"/>
          <w:lang w:eastAsia="sl-SI"/>
        </w:rPr>
        <w:t>elemen</w:t>
      </w:r>
      <w:r w:rsidR="000C3808">
        <w:rPr>
          <w:rFonts w:asciiTheme="minorHAnsi" w:hAnsiTheme="minorHAnsi" w:cs="TimesNewRoman"/>
          <w:color w:val="000000"/>
          <w:szCs w:val="24"/>
          <w:lang w:eastAsia="sl-SI"/>
        </w:rPr>
        <w:t>ti</w:t>
      </w:r>
      <w:r w:rsidR="00374911" w:rsidRPr="00831399">
        <w:rPr>
          <w:rFonts w:asciiTheme="minorHAnsi" w:hAnsiTheme="minorHAnsi" w:cs="TimesNewRoman"/>
          <w:color w:val="000000"/>
          <w:szCs w:val="24"/>
          <w:lang w:eastAsia="sl-SI"/>
        </w:rPr>
        <w:t xml:space="preserve"> režijskih, dodatnih in nepredvidenih del ter predračuni eventualno dodatno naročenih del morajo biti izdelani na osnovi teh cenikov</w:t>
      </w:r>
      <w:r w:rsidR="00682DC1">
        <w:rPr>
          <w:rFonts w:asciiTheme="minorHAnsi" w:hAnsiTheme="minorHAnsi" w:cs="TimesNewRoman"/>
          <w:color w:val="000000"/>
          <w:szCs w:val="24"/>
          <w:lang w:eastAsia="sl-SI"/>
        </w:rPr>
        <w:t>.</w:t>
      </w:r>
    </w:p>
    <w:p w:rsidR="000729D3" w:rsidRPr="00831399" w:rsidRDefault="000729D3"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lastRenderedPageBreak/>
        <w:t xml:space="preserve">K ponudbi je potrebno </w:t>
      </w:r>
      <w:r w:rsidR="00290F60" w:rsidRPr="00831399">
        <w:rPr>
          <w:rFonts w:asciiTheme="minorHAnsi" w:hAnsiTheme="minorHAnsi" w:cs="TimesNewRoman"/>
          <w:color w:val="000000"/>
          <w:szCs w:val="24"/>
          <w:lang w:eastAsia="sl-SI"/>
        </w:rPr>
        <w:t>priložiti generalni</w:t>
      </w:r>
      <w:r w:rsidRPr="00831399">
        <w:rPr>
          <w:rFonts w:asciiTheme="minorHAnsi" w:hAnsiTheme="minorHAnsi" w:cs="TimesNewRoman"/>
          <w:color w:val="000000"/>
          <w:szCs w:val="24"/>
          <w:lang w:eastAsia="sl-SI"/>
        </w:rPr>
        <w:t xml:space="preserve"> terminski plan izvedbe v gantogramski obliki po sklopih (postavkah) del in lokaciji del (fasada </w:t>
      </w:r>
      <w:r w:rsidR="00290F60" w:rsidRPr="00831399">
        <w:rPr>
          <w:rFonts w:asciiTheme="minorHAnsi" w:hAnsiTheme="minorHAnsi" w:cs="TimesNewRoman"/>
          <w:color w:val="000000"/>
          <w:szCs w:val="24"/>
          <w:lang w:eastAsia="sl-SI"/>
        </w:rPr>
        <w:t>vzhod, jug</w:t>
      </w:r>
      <w:r w:rsidR="00BA2DE1">
        <w:rPr>
          <w:rFonts w:asciiTheme="minorHAnsi" w:hAnsiTheme="minorHAnsi" w:cs="TimesNewRoman"/>
          <w:color w:val="000000"/>
          <w:szCs w:val="24"/>
          <w:lang w:eastAsia="sl-SI"/>
        </w:rPr>
        <w:t xml:space="preserve"> </w:t>
      </w:r>
      <w:r w:rsidR="00290F60" w:rsidRPr="00831399">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Predvideni termin izvedb</w:t>
      </w:r>
      <w:r w:rsidR="00C80977">
        <w:rPr>
          <w:rFonts w:asciiTheme="minorHAnsi" w:hAnsiTheme="minorHAnsi" w:cs="TimesNewRoman"/>
          <w:color w:val="000000"/>
          <w:szCs w:val="24"/>
          <w:lang w:eastAsia="sl-SI"/>
        </w:rPr>
        <w:t>e vseh ponudbenih del je do 90</w:t>
      </w:r>
      <w:r w:rsidRPr="00831399">
        <w:rPr>
          <w:rFonts w:asciiTheme="minorHAnsi" w:hAnsiTheme="minorHAnsi" w:cs="TimesNewRoman"/>
          <w:color w:val="000000"/>
          <w:szCs w:val="24"/>
          <w:lang w:eastAsia="sl-SI"/>
        </w:rPr>
        <w:t xml:space="preserve"> delovnih dni (brez </w:t>
      </w:r>
      <w:r w:rsidR="00290F60" w:rsidRPr="00831399">
        <w:rPr>
          <w:rFonts w:asciiTheme="minorHAnsi" w:hAnsiTheme="minorHAnsi" w:cs="TimesNewRoman"/>
          <w:color w:val="000000"/>
          <w:szCs w:val="24"/>
          <w:lang w:eastAsia="sl-SI"/>
        </w:rPr>
        <w:t>sobot, nedelj</w:t>
      </w:r>
      <w:r w:rsidRPr="00831399">
        <w:rPr>
          <w:rFonts w:asciiTheme="minorHAnsi" w:hAnsiTheme="minorHAnsi" w:cs="TimesNewRoman"/>
          <w:color w:val="000000"/>
          <w:szCs w:val="24"/>
          <w:lang w:eastAsia="sl-SI"/>
        </w:rPr>
        <w:t xml:space="preserve"> in delovnih praznikov).</w:t>
      </w:r>
    </w:p>
    <w:p w:rsidR="000729D3" w:rsidRPr="00831399" w:rsidRDefault="007B59F9"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w:t>
      </w:r>
      <w:r w:rsidR="000729D3" w:rsidRPr="00831399">
        <w:rPr>
          <w:rFonts w:asciiTheme="minorHAnsi" w:hAnsiTheme="minorHAnsi" w:cs="TimesNewRoman"/>
          <w:color w:val="000000"/>
          <w:szCs w:val="24"/>
          <w:lang w:eastAsia="sl-SI"/>
        </w:rPr>
        <w:t>redlog sprememb posameznih popisov se navede v posebnem dopisu pri ostalih dokumentih v ponudbi</w:t>
      </w:r>
      <w:r w:rsidR="00E0175B">
        <w:rPr>
          <w:rFonts w:asciiTheme="minorHAnsi" w:hAnsiTheme="minorHAnsi" w:cs="TimesNewRoman"/>
          <w:color w:val="000000"/>
          <w:szCs w:val="24"/>
          <w:lang w:eastAsia="sl-SI"/>
        </w:rPr>
        <w:t>,</w:t>
      </w:r>
      <w:r w:rsidR="000729D3" w:rsidRPr="00831399">
        <w:rPr>
          <w:rFonts w:asciiTheme="minorHAnsi" w:hAnsiTheme="minorHAnsi" w:cs="TimesNewRoman"/>
          <w:color w:val="000000"/>
          <w:szCs w:val="24"/>
          <w:lang w:eastAsia="sl-SI"/>
        </w:rPr>
        <w:t xml:space="preserve"> vendar jih </w:t>
      </w:r>
      <w:r w:rsidR="00F177D8" w:rsidRPr="00831399">
        <w:rPr>
          <w:rFonts w:asciiTheme="minorHAnsi" w:hAnsiTheme="minorHAnsi" w:cs="TimesNewRoman"/>
          <w:color w:val="000000"/>
          <w:szCs w:val="24"/>
          <w:lang w:eastAsia="sl-SI"/>
        </w:rPr>
        <w:t xml:space="preserve">investitor </w:t>
      </w:r>
      <w:r w:rsidR="000729D3" w:rsidRPr="00831399">
        <w:rPr>
          <w:rFonts w:asciiTheme="minorHAnsi" w:hAnsiTheme="minorHAnsi" w:cs="TimesNewRoman"/>
          <w:color w:val="000000"/>
          <w:szCs w:val="24"/>
          <w:lang w:eastAsia="sl-SI"/>
        </w:rPr>
        <w:t xml:space="preserve">ni dolžan upoštevati pri analizi ponudb in </w:t>
      </w:r>
      <w:r w:rsidR="00290F60" w:rsidRPr="00831399">
        <w:rPr>
          <w:rFonts w:asciiTheme="minorHAnsi" w:hAnsiTheme="minorHAnsi" w:cs="TimesNewRoman"/>
          <w:color w:val="000000"/>
          <w:szCs w:val="24"/>
          <w:lang w:eastAsia="sl-SI"/>
        </w:rPr>
        <w:t>kasnejši izvedbi del</w:t>
      </w:r>
      <w:r w:rsidR="000729D3" w:rsidRPr="00831399">
        <w:rPr>
          <w:rFonts w:asciiTheme="minorHAnsi" w:hAnsiTheme="minorHAnsi" w:cs="TimesNewRoman"/>
          <w:color w:val="000000"/>
          <w:szCs w:val="24"/>
          <w:lang w:eastAsia="sl-SI"/>
        </w:rPr>
        <w:t>.</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je dolžan vestno pregledati razpisno dokumentacijo. V primeru nejasnosti sme in mora poiskati dodatne informacije. Ostale nejasnosti se pojasnjujejo po postopku</w:t>
      </w:r>
      <w:r w:rsidR="00E0175B">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predpisanem v razpisni dokumentaciji.</w:t>
      </w:r>
    </w:p>
    <w:p w:rsidR="007B59F9" w:rsidRPr="00831399" w:rsidRDefault="00F177D8"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Investi</w:t>
      </w:r>
      <w:r w:rsidR="00E0175B">
        <w:rPr>
          <w:rFonts w:asciiTheme="minorHAnsi" w:hAnsiTheme="minorHAnsi" w:cs="TimesNewRoman"/>
          <w:color w:val="000000"/>
          <w:szCs w:val="24"/>
          <w:lang w:eastAsia="sl-SI"/>
        </w:rPr>
        <w:t>t</w:t>
      </w:r>
      <w:r w:rsidRPr="00831399">
        <w:rPr>
          <w:rFonts w:asciiTheme="minorHAnsi" w:hAnsiTheme="minorHAnsi" w:cs="TimesNewRoman"/>
          <w:color w:val="000000"/>
          <w:szCs w:val="24"/>
          <w:lang w:eastAsia="sl-SI"/>
        </w:rPr>
        <w:t>o</w:t>
      </w:r>
      <w:r w:rsidR="00E0175B">
        <w:rPr>
          <w:rFonts w:asciiTheme="minorHAnsi" w:hAnsiTheme="minorHAnsi" w:cs="TimesNewRoman"/>
          <w:color w:val="000000"/>
          <w:szCs w:val="24"/>
          <w:lang w:eastAsia="sl-SI"/>
        </w:rPr>
        <w:t>r</w:t>
      </w:r>
      <w:r w:rsidRPr="00831399">
        <w:rPr>
          <w:rFonts w:asciiTheme="minorHAnsi" w:hAnsiTheme="minorHAnsi" w:cs="TimesNewRoman"/>
          <w:color w:val="000000"/>
          <w:szCs w:val="24"/>
          <w:lang w:eastAsia="sl-SI"/>
        </w:rPr>
        <w:t xml:space="preserve"> in </w:t>
      </w:r>
      <w:r w:rsidR="004B7DBC" w:rsidRPr="00831399">
        <w:rPr>
          <w:rFonts w:asciiTheme="minorHAnsi" w:hAnsiTheme="minorHAnsi" w:cs="TimesNewRoman"/>
          <w:color w:val="000000"/>
          <w:szCs w:val="24"/>
          <w:lang w:eastAsia="sl-SI"/>
        </w:rPr>
        <w:t>naročnik razumeta</w:t>
      </w:r>
      <w:r w:rsidR="007B59F9" w:rsidRPr="00831399">
        <w:rPr>
          <w:rFonts w:asciiTheme="minorHAnsi" w:hAnsiTheme="minorHAnsi" w:cs="TimesNewRoman"/>
          <w:color w:val="000000"/>
          <w:szCs w:val="24"/>
          <w:lang w:eastAsia="sl-SI"/>
        </w:rPr>
        <w:t xml:space="preserve"> pojme in definicije v pomenu in po razlagi posebnih gradbenih uzanc, v kolikor niso v nasprotju z razpisno dokumentacijo in razpisnimi pogoji.</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V kolikor ponudnik pri ogledu terena, objekta in proučitvi razpisne dokumentacije ugotovi dejstva, ki po njegovem mnenju lahko vplivajo na samo izvedbo del, pocenijo ali podražijo sanacijo, je dolžan na ugotovljeno opozoriti </w:t>
      </w:r>
      <w:r w:rsidR="00F177D8" w:rsidRPr="00831399">
        <w:rPr>
          <w:rFonts w:asciiTheme="minorHAnsi" w:hAnsiTheme="minorHAnsi" w:cs="TimesNewRoman"/>
          <w:color w:val="000000"/>
          <w:szCs w:val="24"/>
          <w:lang w:eastAsia="sl-SI"/>
        </w:rPr>
        <w:t xml:space="preserve">investitorja </w:t>
      </w:r>
      <w:r w:rsidRPr="00831399">
        <w:rPr>
          <w:rFonts w:asciiTheme="minorHAnsi" w:hAnsiTheme="minorHAnsi" w:cs="TimesNewRoman"/>
          <w:color w:val="000000"/>
          <w:szCs w:val="24"/>
          <w:lang w:eastAsia="sl-SI"/>
        </w:rPr>
        <w:t>in podati oceno stroška.</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Del, ki v projektni dokumentaciji niso zajeta, vendar so po svoji naravi nujna za normal</w:t>
      </w:r>
      <w:r w:rsidR="00E0175B">
        <w:rPr>
          <w:rFonts w:asciiTheme="minorHAnsi" w:hAnsiTheme="minorHAnsi" w:cs="TimesNewRoman"/>
          <w:color w:val="000000"/>
          <w:szCs w:val="24"/>
          <w:lang w:eastAsia="sl-SI"/>
        </w:rPr>
        <w:t>e</w:t>
      </w:r>
      <w:r w:rsidRPr="00831399">
        <w:rPr>
          <w:rFonts w:asciiTheme="minorHAnsi" w:hAnsiTheme="minorHAnsi" w:cs="TimesNewRoman"/>
          <w:color w:val="000000"/>
          <w:szCs w:val="24"/>
          <w:lang w:eastAsia="sl-SI"/>
        </w:rPr>
        <w:t xml:space="preserve">n potek del, </w:t>
      </w:r>
      <w:r w:rsidR="00F177D8" w:rsidRPr="00831399">
        <w:rPr>
          <w:rFonts w:asciiTheme="minorHAnsi" w:hAnsiTheme="minorHAnsi" w:cs="TimesNewRoman"/>
          <w:color w:val="000000"/>
          <w:szCs w:val="24"/>
          <w:lang w:eastAsia="sl-SI"/>
        </w:rPr>
        <w:t>investi</w:t>
      </w:r>
      <w:r w:rsidR="00E0175B">
        <w:rPr>
          <w:rFonts w:asciiTheme="minorHAnsi" w:hAnsiTheme="minorHAnsi" w:cs="TimesNewRoman"/>
          <w:color w:val="000000"/>
          <w:szCs w:val="24"/>
          <w:lang w:eastAsia="sl-SI"/>
        </w:rPr>
        <w:t>t</w:t>
      </w:r>
      <w:r w:rsidR="00F177D8" w:rsidRPr="00831399">
        <w:rPr>
          <w:rFonts w:asciiTheme="minorHAnsi" w:hAnsiTheme="minorHAnsi" w:cs="TimesNewRoman"/>
          <w:color w:val="000000"/>
          <w:szCs w:val="24"/>
          <w:lang w:eastAsia="sl-SI"/>
        </w:rPr>
        <w:t xml:space="preserve">or </w:t>
      </w:r>
      <w:r w:rsidRPr="00831399">
        <w:rPr>
          <w:rFonts w:asciiTheme="minorHAnsi" w:hAnsiTheme="minorHAnsi" w:cs="TimesNewRoman"/>
          <w:color w:val="000000"/>
          <w:szCs w:val="24"/>
          <w:lang w:eastAsia="sl-SI"/>
        </w:rPr>
        <w:t>ne priznava za dodatna ali nepredvidena dela, saj izvajalec mora ali bi moral zanje vedeti že pri proučitvi razpisne dokumentacije in jih vključiti v ceno.</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Spremembe cen storitev in materialov, razen v primeru spremenjenih okoliščin zaradi višje sile</w:t>
      </w:r>
      <w:r w:rsidR="00E0175B">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w:t>
      </w:r>
      <w:r w:rsidR="00F177D8" w:rsidRPr="00831399">
        <w:rPr>
          <w:rFonts w:asciiTheme="minorHAnsi" w:hAnsiTheme="minorHAnsi" w:cs="TimesNewRoman"/>
          <w:color w:val="000000"/>
          <w:szCs w:val="24"/>
          <w:lang w:eastAsia="sl-SI"/>
        </w:rPr>
        <w:t>investitor</w:t>
      </w:r>
      <w:r w:rsidRPr="00831399">
        <w:rPr>
          <w:rFonts w:asciiTheme="minorHAnsi" w:hAnsiTheme="minorHAnsi" w:cs="TimesNewRoman"/>
          <w:color w:val="000000"/>
          <w:szCs w:val="24"/>
          <w:lang w:eastAsia="sl-SI"/>
        </w:rPr>
        <w:t xml:space="preserve"> ne priznava. Pod spremenjenimi okoliščinami zaradi višje sile, k</w:t>
      </w:r>
      <w:r w:rsidR="00E0175B">
        <w:rPr>
          <w:rFonts w:asciiTheme="minorHAnsi" w:hAnsiTheme="minorHAnsi" w:cs="TimesNewRoman"/>
          <w:color w:val="000000"/>
          <w:szCs w:val="24"/>
          <w:lang w:eastAsia="sl-SI"/>
        </w:rPr>
        <w:t>i je</w:t>
      </w:r>
      <w:r w:rsidRPr="00831399">
        <w:rPr>
          <w:rFonts w:asciiTheme="minorHAnsi" w:hAnsiTheme="minorHAnsi" w:cs="TimesNewRoman"/>
          <w:color w:val="000000"/>
          <w:szCs w:val="24"/>
          <w:lang w:eastAsia="sl-SI"/>
        </w:rPr>
        <w:t xml:space="preserve"> </w:t>
      </w:r>
      <w:r w:rsidR="00F177D8" w:rsidRPr="00831399">
        <w:rPr>
          <w:rFonts w:asciiTheme="minorHAnsi" w:hAnsiTheme="minorHAnsi" w:cs="TimesNewRoman"/>
          <w:color w:val="000000"/>
          <w:szCs w:val="24"/>
          <w:lang w:eastAsia="sl-SI"/>
        </w:rPr>
        <w:t xml:space="preserve">investitor </w:t>
      </w:r>
      <w:r w:rsidRPr="00831399">
        <w:rPr>
          <w:rFonts w:asciiTheme="minorHAnsi" w:hAnsiTheme="minorHAnsi" w:cs="TimesNewRoman"/>
          <w:color w:val="000000"/>
          <w:szCs w:val="24"/>
          <w:lang w:eastAsia="sl-SI"/>
        </w:rPr>
        <w:t xml:space="preserve">ne priznava, </w:t>
      </w:r>
      <w:r w:rsidR="00F177D8" w:rsidRPr="00831399">
        <w:rPr>
          <w:rFonts w:asciiTheme="minorHAnsi" w:hAnsiTheme="minorHAnsi" w:cs="TimesNewRoman"/>
          <w:color w:val="000000"/>
          <w:szCs w:val="24"/>
          <w:lang w:eastAsia="sl-SI"/>
        </w:rPr>
        <w:t xml:space="preserve">investitor </w:t>
      </w:r>
      <w:r w:rsidRPr="00831399">
        <w:rPr>
          <w:rFonts w:asciiTheme="minorHAnsi" w:hAnsiTheme="minorHAnsi" w:cs="TimesNewRoman"/>
          <w:color w:val="000000"/>
          <w:szCs w:val="24"/>
          <w:lang w:eastAsia="sl-SI"/>
        </w:rPr>
        <w:t>razume tudi spremembe cen materialov zaradi spremembe davčne zakonodaje</w:t>
      </w:r>
      <w:r w:rsidR="00E0175B">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 kolikor se z deli prične v roku</w:t>
      </w:r>
      <w:r w:rsidR="00E0175B">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predvidenem v razpisni dokumentaciji.</w:t>
      </w:r>
      <w:r w:rsidRPr="00831399">
        <w:rPr>
          <w:rFonts w:asciiTheme="minorHAnsi" w:hAnsiTheme="minorHAnsi" w:cs="TimesNewRoman"/>
          <w:color w:val="000000"/>
          <w:szCs w:val="24"/>
          <w:lang w:eastAsia="sl-SI"/>
        </w:rPr>
        <w:tab/>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Vsa zavarovanja, ureditev in označitev gradbišča, postavitev cestne signalizacije ter eventualne javne objave morajo biti upoštevane v ponudbenih cenah</w:t>
      </w:r>
      <w:r w:rsidR="00F445A2">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 kolikor niso v ponudbenem predračunu naveden</w:t>
      </w:r>
      <w:r w:rsidR="00F445A2">
        <w:rPr>
          <w:rFonts w:asciiTheme="minorHAnsi" w:hAnsiTheme="minorHAnsi" w:cs="TimesNewRoman"/>
          <w:color w:val="000000"/>
          <w:szCs w:val="24"/>
          <w:lang w:eastAsia="sl-SI"/>
        </w:rPr>
        <w:t>e</w:t>
      </w:r>
      <w:r w:rsidRPr="00831399">
        <w:rPr>
          <w:rFonts w:asciiTheme="minorHAnsi" w:hAnsiTheme="minorHAnsi" w:cs="TimesNewRoman"/>
          <w:color w:val="000000"/>
          <w:szCs w:val="24"/>
          <w:lang w:eastAsia="sl-SI"/>
        </w:rPr>
        <w:t xml:space="preserve"> kot samostojna ločena postavka. Ravno tako to velja tudi za pridobitev vseh soglasij in dovoljenj za izvedbo del.</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Nepridobljeni dokaz o kvaliteti izvedenih del (certifikati, atesti materialov, garancijski listi) zadrži končni obračun. Nepridobljen dokaz o kvaliteti izvedenih del je tudi nepodpisano dokazilo o zanesljivosti objekta s strani nadzornika</w:t>
      </w:r>
      <w:r w:rsidR="00F445A2">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 xml:space="preserve"> v kolikor izvajalec za izvedene spremembe izvedenih del ne pridobi soglasj</w:t>
      </w:r>
      <w:r w:rsidR="00F445A2">
        <w:rPr>
          <w:rFonts w:asciiTheme="minorHAnsi" w:hAnsiTheme="minorHAnsi" w:cs="TimesNewRoman"/>
          <w:color w:val="000000"/>
          <w:szCs w:val="24"/>
          <w:lang w:eastAsia="sl-SI"/>
        </w:rPr>
        <w:t>a</w:t>
      </w:r>
      <w:r w:rsidRPr="00831399">
        <w:rPr>
          <w:rFonts w:asciiTheme="minorHAnsi" w:hAnsiTheme="minorHAnsi" w:cs="TimesNewRoman"/>
          <w:color w:val="000000"/>
          <w:szCs w:val="24"/>
          <w:lang w:eastAsia="sl-SI"/>
        </w:rPr>
        <w:t xml:space="preserve"> </w:t>
      </w:r>
      <w:r w:rsidR="00F177D8" w:rsidRPr="00831399">
        <w:rPr>
          <w:rFonts w:asciiTheme="minorHAnsi" w:hAnsiTheme="minorHAnsi" w:cs="TimesNewRoman"/>
          <w:color w:val="000000"/>
          <w:szCs w:val="24"/>
          <w:lang w:eastAsia="sl-SI"/>
        </w:rPr>
        <w:t xml:space="preserve">investitorja </w:t>
      </w:r>
      <w:r w:rsidRPr="00831399">
        <w:rPr>
          <w:rFonts w:asciiTheme="minorHAnsi" w:hAnsiTheme="minorHAnsi" w:cs="TimesNewRoman"/>
          <w:color w:val="000000"/>
          <w:szCs w:val="24"/>
          <w:lang w:eastAsia="sl-SI"/>
        </w:rPr>
        <w:t>in nadzornik</w:t>
      </w:r>
      <w:r w:rsidR="00F177D8" w:rsidRPr="00831399">
        <w:rPr>
          <w:rFonts w:asciiTheme="minorHAnsi" w:hAnsiTheme="minorHAnsi" w:cs="TimesNewRoman"/>
          <w:color w:val="000000"/>
          <w:szCs w:val="24"/>
          <w:lang w:eastAsia="sl-SI"/>
        </w:rPr>
        <w:t>a</w:t>
      </w:r>
      <w:r w:rsidRPr="00831399">
        <w:rPr>
          <w:rFonts w:asciiTheme="minorHAnsi" w:hAnsiTheme="minorHAnsi" w:cs="TimesNewRoman"/>
          <w:color w:val="000000"/>
          <w:szCs w:val="24"/>
          <w:lang w:eastAsia="sl-SI"/>
        </w:rPr>
        <w:t>, če je le</w:t>
      </w:r>
      <w:r w:rsidR="00F445A2">
        <w:rPr>
          <w:rFonts w:asciiTheme="minorHAnsi" w:hAnsiTheme="minorHAnsi" w:cs="TimesNewRoman"/>
          <w:color w:val="000000"/>
          <w:szCs w:val="24"/>
          <w:lang w:eastAsia="sl-SI"/>
        </w:rPr>
        <w:t>-</w:t>
      </w:r>
      <w:r w:rsidRPr="00831399">
        <w:rPr>
          <w:rFonts w:asciiTheme="minorHAnsi" w:hAnsiTheme="minorHAnsi" w:cs="TimesNewRoman"/>
          <w:color w:val="000000"/>
          <w:szCs w:val="24"/>
          <w:lang w:eastAsia="sl-SI"/>
        </w:rPr>
        <w:t>to potrebno po veljavni zakonodaji.</w:t>
      </w:r>
    </w:p>
    <w:p w:rsidR="00332B52" w:rsidRPr="00831399" w:rsidRDefault="00F177D8"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Investitor in n</w:t>
      </w:r>
      <w:r w:rsidR="00332B52" w:rsidRPr="00831399">
        <w:rPr>
          <w:rFonts w:asciiTheme="minorHAnsi" w:hAnsiTheme="minorHAnsi" w:cs="TimesNewRoman"/>
          <w:color w:val="000000"/>
          <w:szCs w:val="24"/>
          <w:lang w:eastAsia="sl-SI"/>
        </w:rPr>
        <w:t>aročnik nima</w:t>
      </w:r>
      <w:r w:rsidRPr="00831399">
        <w:rPr>
          <w:rFonts w:asciiTheme="minorHAnsi" w:hAnsiTheme="minorHAnsi" w:cs="TimesNewRoman"/>
          <w:color w:val="000000"/>
          <w:szCs w:val="24"/>
          <w:lang w:eastAsia="sl-SI"/>
        </w:rPr>
        <w:t>ta</w:t>
      </w:r>
      <w:r w:rsidR="00332B52" w:rsidRPr="00831399">
        <w:rPr>
          <w:rFonts w:asciiTheme="minorHAnsi" w:hAnsiTheme="minorHAnsi" w:cs="TimesNewRoman"/>
          <w:color w:val="000000"/>
          <w:szCs w:val="24"/>
          <w:lang w:eastAsia="sl-SI"/>
        </w:rPr>
        <w:t xml:space="preserve"> nobenih obveznosti proti ponudnikom, katerih ponudba ni bila izbrana.</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Ponudnik s podpisom teh pogojev izjavlja, da ima zagotovljeno dobavo vseh za razpisana dela potrebnih materialov, razpolaga s potrebno strojno mehanizacijo, delovno silo in strokovnimi kadri.</w:t>
      </w:r>
    </w:p>
    <w:p w:rsidR="00332B52" w:rsidRPr="00831399" w:rsidRDefault="00332B52"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 xml:space="preserve">V primeru, da izbrani ponudnik redno ne plačuje opravljenih del svojim podizvajalcem v skladu z zahtevami iz razpisne dokumentacije in zato trpi delo na gradbišču, si </w:t>
      </w:r>
      <w:r w:rsidR="00F177D8" w:rsidRPr="00831399">
        <w:rPr>
          <w:rFonts w:asciiTheme="minorHAnsi" w:hAnsiTheme="minorHAnsi" w:cs="TimesNewRoman"/>
          <w:color w:val="000000"/>
          <w:szCs w:val="24"/>
          <w:lang w:eastAsia="sl-SI"/>
        </w:rPr>
        <w:t xml:space="preserve">investitor </w:t>
      </w:r>
      <w:r w:rsidRPr="00831399">
        <w:rPr>
          <w:rFonts w:asciiTheme="minorHAnsi" w:hAnsiTheme="minorHAnsi" w:cs="TimesNewRoman"/>
          <w:color w:val="000000"/>
          <w:szCs w:val="24"/>
          <w:lang w:eastAsia="sl-SI"/>
        </w:rPr>
        <w:t>jemlje pravico, da prevzame plačila direktno podizvajalcem.</w:t>
      </w:r>
      <w:r w:rsidR="00196EF6" w:rsidRPr="00831399">
        <w:rPr>
          <w:rFonts w:asciiTheme="minorHAnsi" w:hAnsiTheme="minorHAnsi" w:cs="TimesNewRoman"/>
          <w:color w:val="000000"/>
          <w:szCs w:val="24"/>
          <w:lang w:eastAsia="sl-SI"/>
        </w:rPr>
        <w:t xml:space="preserve"> </w:t>
      </w:r>
      <w:r w:rsidR="00EB39C2" w:rsidRPr="00831399">
        <w:rPr>
          <w:rFonts w:asciiTheme="minorHAnsi" w:hAnsiTheme="minorHAnsi" w:cs="TimesNewRoman"/>
          <w:color w:val="000000"/>
          <w:szCs w:val="24"/>
          <w:lang w:eastAsia="sl-SI"/>
        </w:rPr>
        <w:t xml:space="preserve">Plačila podizvajalcem se </w:t>
      </w:r>
      <w:r w:rsidR="00F177D8" w:rsidRPr="00831399">
        <w:rPr>
          <w:rFonts w:asciiTheme="minorHAnsi" w:hAnsiTheme="minorHAnsi" w:cs="TimesNewRoman"/>
          <w:color w:val="000000"/>
          <w:szCs w:val="24"/>
          <w:lang w:eastAsia="sl-SI"/>
        </w:rPr>
        <w:t xml:space="preserve">pogodbenem izvajalcu </w:t>
      </w:r>
      <w:r w:rsidR="00EB39C2" w:rsidRPr="00831399">
        <w:rPr>
          <w:rFonts w:asciiTheme="minorHAnsi" w:hAnsiTheme="minorHAnsi" w:cs="TimesNewRoman"/>
          <w:color w:val="000000"/>
          <w:szCs w:val="24"/>
          <w:lang w:eastAsia="sl-SI"/>
        </w:rPr>
        <w:t>odšteje od ponudbene cene</w:t>
      </w:r>
      <w:r w:rsidR="00AF0EEF">
        <w:rPr>
          <w:rFonts w:asciiTheme="minorHAnsi" w:hAnsiTheme="minorHAnsi" w:cs="TimesNewRoman"/>
          <w:color w:val="000000"/>
          <w:szCs w:val="24"/>
          <w:lang w:eastAsia="sl-SI"/>
        </w:rPr>
        <w:t>,</w:t>
      </w:r>
      <w:r w:rsidR="00EB39C2" w:rsidRPr="00831399">
        <w:rPr>
          <w:rFonts w:asciiTheme="minorHAnsi" w:hAnsiTheme="minorHAnsi" w:cs="TimesNewRoman"/>
          <w:color w:val="000000"/>
          <w:szCs w:val="24"/>
          <w:lang w:eastAsia="sl-SI"/>
        </w:rPr>
        <w:t xml:space="preserve"> diskontirane za 10</w:t>
      </w:r>
      <w:r w:rsidR="00AF0EEF">
        <w:rPr>
          <w:rFonts w:asciiTheme="minorHAnsi" w:hAnsiTheme="minorHAnsi" w:cs="TimesNewRoman"/>
          <w:color w:val="000000"/>
          <w:szCs w:val="24"/>
          <w:lang w:eastAsia="sl-SI"/>
        </w:rPr>
        <w:t xml:space="preserve"> </w:t>
      </w:r>
      <w:r w:rsidR="00EB39C2" w:rsidRPr="00831399">
        <w:rPr>
          <w:rFonts w:asciiTheme="minorHAnsi" w:hAnsiTheme="minorHAnsi" w:cs="TimesNewRoman"/>
          <w:color w:val="000000"/>
          <w:szCs w:val="24"/>
          <w:lang w:eastAsia="sl-SI"/>
        </w:rPr>
        <w:t>% vrednosti izvedbe.</w:t>
      </w:r>
    </w:p>
    <w:p w:rsidR="00B65F0D" w:rsidRPr="00831399" w:rsidRDefault="00B65F0D" w:rsidP="00B11E4C">
      <w:pPr>
        <w:pStyle w:val="Listenabsatz"/>
        <w:numPr>
          <w:ilvl w:val="0"/>
          <w:numId w:val="41"/>
        </w:numPr>
        <w:autoSpaceDE w:val="0"/>
        <w:autoSpaceDN w:val="0"/>
        <w:adjustRightInd w:val="0"/>
        <w:spacing w:after="180" w:line="240" w:lineRule="auto"/>
        <w:ind w:left="425" w:hanging="357"/>
        <w:jc w:val="both"/>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lastRenderedPageBreak/>
        <w:t xml:space="preserve">10 dni pred zaključkom del izvajalec </w:t>
      </w:r>
      <w:r w:rsidR="008E368E" w:rsidRPr="00831399">
        <w:rPr>
          <w:rFonts w:asciiTheme="minorHAnsi" w:hAnsiTheme="minorHAnsi" w:cs="TimesNewRoman"/>
          <w:color w:val="000000"/>
          <w:szCs w:val="24"/>
          <w:lang w:eastAsia="sl-SI"/>
        </w:rPr>
        <w:t>naročniku preda</w:t>
      </w:r>
      <w:r w:rsidRPr="00831399">
        <w:rPr>
          <w:rFonts w:asciiTheme="minorHAnsi" w:hAnsiTheme="minorHAnsi" w:cs="TimesNewRoman"/>
          <w:color w:val="000000"/>
          <w:szCs w:val="24"/>
          <w:lang w:eastAsia="sl-SI"/>
        </w:rPr>
        <w:t xml:space="preserve"> </w:t>
      </w:r>
      <w:r w:rsidR="00F177D8" w:rsidRPr="00831399">
        <w:rPr>
          <w:rFonts w:asciiTheme="minorHAnsi" w:hAnsiTheme="minorHAnsi" w:cs="TimesNewRoman"/>
          <w:color w:val="000000"/>
          <w:szCs w:val="24"/>
          <w:lang w:eastAsia="sl-SI"/>
        </w:rPr>
        <w:t xml:space="preserve">vso </w:t>
      </w:r>
      <w:r w:rsidRPr="00831399">
        <w:rPr>
          <w:rFonts w:asciiTheme="minorHAnsi" w:hAnsiTheme="minorHAnsi" w:cs="TimesNewRoman"/>
          <w:color w:val="000000"/>
          <w:szCs w:val="24"/>
          <w:lang w:eastAsia="sl-SI"/>
        </w:rPr>
        <w:t xml:space="preserve">dokumentacijo za </w:t>
      </w:r>
      <w:r w:rsidR="008E368E" w:rsidRPr="00831399">
        <w:rPr>
          <w:rFonts w:asciiTheme="minorHAnsi" w:hAnsiTheme="minorHAnsi" w:cs="TimesNewRoman"/>
          <w:color w:val="000000"/>
          <w:szCs w:val="24"/>
          <w:lang w:eastAsia="sl-SI"/>
        </w:rPr>
        <w:t>izdelavo ENERGETSKE IZKAZNICE</w:t>
      </w:r>
      <w:r w:rsidRPr="00831399">
        <w:rPr>
          <w:rFonts w:asciiTheme="minorHAnsi" w:hAnsiTheme="minorHAnsi" w:cs="TimesNewRoman"/>
          <w:color w:val="000000"/>
          <w:szCs w:val="24"/>
          <w:lang w:eastAsia="sl-SI"/>
        </w:rPr>
        <w:t xml:space="preserve"> objekta, ki dokazuje energetsko učinkovitost objekta in služi lastnikom pri oddajanju oz. prometu z nepremičnino. </w:t>
      </w:r>
    </w:p>
    <w:p w:rsidR="00B65F0D" w:rsidRPr="00831399" w:rsidRDefault="00B65F0D" w:rsidP="005B37A8">
      <w:pPr>
        <w:autoSpaceDE w:val="0"/>
        <w:autoSpaceDN w:val="0"/>
        <w:adjustRightInd w:val="0"/>
        <w:spacing w:after="60" w:line="240" w:lineRule="auto"/>
        <w:jc w:val="both"/>
        <w:rPr>
          <w:rFonts w:asciiTheme="minorHAnsi" w:hAnsiTheme="minorHAnsi" w:cs="TimesNewRoman"/>
          <w:color w:val="000000"/>
          <w:szCs w:val="24"/>
          <w:lang w:eastAsia="sl-SI"/>
        </w:rPr>
      </w:pPr>
    </w:p>
    <w:p w:rsidR="00EF2C8E" w:rsidRPr="00831399" w:rsidRDefault="00EF2C8E" w:rsidP="003224CF">
      <w:pPr>
        <w:autoSpaceDE w:val="0"/>
        <w:autoSpaceDN w:val="0"/>
        <w:adjustRightInd w:val="0"/>
        <w:spacing w:after="0"/>
        <w:jc w:val="both"/>
        <w:rPr>
          <w:rFonts w:asciiTheme="minorHAnsi" w:hAnsiTheme="minorHAnsi" w:cs="TimesNewRoman"/>
          <w:color w:val="000000"/>
          <w:szCs w:val="24"/>
          <w:lang w:eastAsia="sl-SI"/>
        </w:rPr>
      </w:pPr>
    </w:p>
    <w:p w:rsidR="00EF2C8E" w:rsidRPr="00831399" w:rsidRDefault="00EF2C8E" w:rsidP="003224CF">
      <w:pPr>
        <w:autoSpaceDE w:val="0"/>
        <w:autoSpaceDN w:val="0"/>
        <w:adjustRightInd w:val="0"/>
        <w:spacing w:after="0"/>
        <w:jc w:val="both"/>
        <w:rPr>
          <w:rFonts w:asciiTheme="minorHAnsi" w:hAnsiTheme="minorHAnsi" w:cs="TimesNewRoman"/>
          <w:color w:val="000000"/>
          <w:szCs w:val="24"/>
          <w:lang w:eastAsia="sl-SI"/>
        </w:rPr>
      </w:pPr>
    </w:p>
    <w:p w:rsidR="00AF065E" w:rsidRPr="00831399" w:rsidRDefault="00AF065E" w:rsidP="00517E87">
      <w:pPr>
        <w:autoSpaceDE w:val="0"/>
        <w:autoSpaceDN w:val="0"/>
        <w:adjustRightInd w:val="0"/>
        <w:spacing w:after="0"/>
        <w:jc w:val="both"/>
        <w:outlineLvl w:val="0"/>
        <w:rPr>
          <w:rFonts w:asciiTheme="minorHAnsi" w:hAnsiTheme="minorHAnsi" w:cs="TimesNewRoman"/>
          <w:color w:val="000000"/>
          <w:szCs w:val="24"/>
          <w:lang w:eastAsia="sl-SI"/>
        </w:rPr>
      </w:pPr>
      <w:r w:rsidRPr="00831399">
        <w:rPr>
          <w:rFonts w:asciiTheme="minorHAnsi" w:hAnsiTheme="minorHAnsi" w:cs="TimesNewRoman"/>
          <w:color w:val="000000"/>
          <w:szCs w:val="24"/>
          <w:lang w:eastAsia="sl-SI"/>
        </w:rPr>
        <w:t>Ljubljana</w:t>
      </w:r>
      <w:r w:rsidR="002532D0" w:rsidRPr="00831399">
        <w:rPr>
          <w:rFonts w:asciiTheme="minorHAnsi" w:hAnsiTheme="minorHAnsi" w:cs="TimesNewRoman"/>
          <w:color w:val="000000"/>
          <w:szCs w:val="24"/>
          <w:lang w:eastAsia="sl-SI"/>
        </w:rPr>
        <w:t>,</w:t>
      </w:r>
      <w:r w:rsidR="00BA2752" w:rsidRPr="00831399">
        <w:rPr>
          <w:rFonts w:asciiTheme="minorHAnsi" w:hAnsiTheme="minorHAnsi" w:cs="TimesNewRoman"/>
          <w:color w:val="000000"/>
          <w:szCs w:val="24"/>
          <w:lang w:eastAsia="sl-SI"/>
        </w:rPr>
        <w:t xml:space="preserve"> </w:t>
      </w:r>
      <w:r w:rsidR="00C80977">
        <w:rPr>
          <w:rFonts w:asciiTheme="minorHAnsi" w:hAnsiTheme="minorHAnsi" w:cs="TimesNewRoman"/>
          <w:color w:val="000000"/>
          <w:szCs w:val="24"/>
          <w:lang w:eastAsia="sl-SI"/>
        </w:rPr>
        <w:t>18</w:t>
      </w:r>
      <w:r w:rsidR="00203D61" w:rsidRPr="00831399">
        <w:rPr>
          <w:rFonts w:asciiTheme="minorHAnsi" w:hAnsiTheme="minorHAnsi" w:cs="TimesNewRoman"/>
          <w:color w:val="000000"/>
          <w:szCs w:val="24"/>
          <w:lang w:eastAsia="sl-SI"/>
        </w:rPr>
        <w:t>.</w:t>
      </w:r>
      <w:r w:rsidR="00AF0EEF">
        <w:rPr>
          <w:rFonts w:asciiTheme="minorHAnsi" w:hAnsiTheme="minorHAnsi" w:cs="TimesNewRoman"/>
          <w:color w:val="000000"/>
          <w:szCs w:val="24"/>
          <w:lang w:eastAsia="sl-SI"/>
        </w:rPr>
        <w:t xml:space="preserve"> </w:t>
      </w:r>
      <w:r w:rsidR="00E3720B" w:rsidRPr="00831399">
        <w:rPr>
          <w:rFonts w:asciiTheme="minorHAnsi" w:hAnsiTheme="minorHAnsi" w:cs="TimesNewRoman"/>
          <w:color w:val="000000"/>
          <w:szCs w:val="24"/>
          <w:lang w:eastAsia="sl-SI"/>
        </w:rPr>
        <w:t>9</w:t>
      </w:r>
      <w:r w:rsidR="00D870C3" w:rsidRPr="00831399">
        <w:rPr>
          <w:rFonts w:asciiTheme="minorHAnsi" w:hAnsiTheme="minorHAnsi" w:cs="TimesNewRoman"/>
          <w:color w:val="000000"/>
          <w:szCs w:val="24"/>
          <w:lang w:eastAsia="sl-SI"/>
        </w:rPr>
        <w:t>.</w:t>
      </w:r>
      <w:r w:rsidR="00AF0EEF">
        <w:rPr>
          <w:rFonts w:asciiTheme="minorHAnsi" w:hAnsiTheme="minorHAnsi" w:cs="TimesNewRoman"/>
          <w:color w:val="000000"/>
          <w:szCs w:val="24"/>
          <w:lang w:eastAsia="sl-SI"/>
        </w:rPr>
        <w:t xml:space="preserve"> </w:t>
      </w:r>
      <w:r w:rsidR="00D870C3" w:rsidRPr="00831399">
        <w:rPr>
          <w:rFonts w:asciiTheme="minorHAnsi" w:hAnsiTheme="minorHAnsi" w:cs="TimesNewRoman"/>
          <w:color w:val="000000"/>
          <w:szCs w:val="24"/>
          <w:lang w:eastAsia="sl-SI"/>
        </w:rPr>
        <w:t>2017</w:t>
      </w:r>
    </w:p>
    <w:p w:rsidR="00CD65B9" w:rsidRPr="00831399" w:rsidRDefault="00CD65B9" w:rsidP="003224CF">
      <w:pPr>
        <w:autoSpaceDE w:val="0"/>
        <w:autoSpaceDN w:val="0"/>
        <w:adjustRightInd w:val="0"/>
        <w:spacing w:after="0"/>
        <w:jc w:val="both"/>
        <w:rPr>
          <w:rFonts w:asciiTheme="minorHAnsi" w:hAnsiTheme="minorHAnsi"/>
          <w:sz w:val="15"/>
          <w:szCs w:val="16"/>
        </w:rPr>
      </w:pPr>
    </w:p>
    <w:p w:rsidR="001A76BB" w:rsidRPr="00831399" w:rsidRDefault="001A76BB" w:rsidP="003224CF">
      <w:pPr>
        <w:autoSpaceDE w:val="0"/>
        <w:autoSpaceDN w:val="0"/>
        <w:adjustRightInd w:val="0"/>
        <w:spacing w:after="0"/>
        <w:jc w:val="both"/>
        <w:rPr>
          <w:rFonts w:asciiTheme="minorHAnsi" w:hAnsiTheme="minorHAnsi"/>
          <w:szCs w:val="24"/>
        </w:rPr>
      </w:pPr>
    </w:p>
    <w:p w:rsidR="001A76BB" w:rsidRPr="00831399" w:rsidRDefault="001A76BB" w:rsidP="003224CF">
      <w:pPr>
        <w:autoSpaceDE w:val="0"/>
        <w:autoSpaceDN w:val="0"/>
        <w:adjustRightInd w:val="0"/>
        <w:spacing w:after="0"/>
        <w:jc w:val="both"/>
        <w:rPr>
          <w:rFonts w:asciiTheme="minorHAnsi" w:hAnsiTheme="minorHAnsi"/>
          <w:szCs w:val="24"/>
        </w:rPr>
      </w:pPr>
    </w:p>
    <w:p w:rsidR="000E1B90" w:rsidRPr="00FD5040" w:rsidRDefault="006F66D3" w:rsidP="00FD5040">
      <w:pPr>
        <w:autoSpaceDE w:val="0"/>
        <w:autoSpaceDN w:val="0"/>
        <w:adjustRightInd w:val="0"/>
        <w:spacing w:after="0"/>
        <w:jc w:val="both"/>
        <w:outlineLvl w:val="0"/>
        <w:rPr>
          <w:rFonts w:asciiTheme="minorHAnsi" w:hAnsiTheme="minorHAnsi" w:cs="TimesNewRoman"/>
          <w:color w:val="000000"/>
          <w:szCs w:val="24"/>
          <w:lang w:eastAsia="sl-SI"/>
        </w:rPr>
      </w:pPr>
      <w:r w:rsidRPr="00831399">
        <w:rPr>
          <w:rFonts w:asciiTheme="minorHAnsi" w:hAnsiTheme="minorHAnsi"/>
          <w:szCs w:val="24"/>
        </w:rPr>
        <w:t>Pripravil</w:t>
      </w:r>
      <w:r w:rsidR="00FD5040">
        <w:rPr>
          <w:rFonts w:asciiTheme="minorHAnsi" w:hAnsiTheme="minorHAnsi"/>
          <w:szCs w:val="24"/>
        </w:rPr>
        <w:t xml:space="preserve">i: </w:t>
      </w:r>
      <w:r w:rsidR="00FD5040">
        <w:rPr>
          <w:rFonts w:asciiTheme="minorHAnsi" w:hAnsiTheme="minorHAnsi"/>
          <w:b/>
          <w:szCs w:val="24"/>
        </w:rPr>
        <w:t>Nadzorni odbor Celovška 287</w:t>
      </w:r>
      <w:r w:rsidR="00FD5040">
        <w:rPr>
          <w:rFonts w:asciiTheme="minorHAnsi" w:hAnsiTheme="minorHAnsi"/>
          <w:szCs w:val="24"/>
        </w:rPr>
        <w:t>,</w:t>
      </w:r>
      <w:r w:rsidR="00FD5040">
        <w:rPr>
          <w:rFonts w:asciiTheme="minorHAnsi" w:hAnsiTheme="minorHAnsi"/>
          <w:szCs w:val="24"/>
        </w:rPr>
        <w:tab/>
      </w:r>
      <w:r w:rsidR="00FD5040">
        <w:rPr>
          <w:rFonts w:asciiTheme="minorHAnsi" w:hAnsiTheme="minorHAnsi"/>
          <w:szCs w:val="24"/>
        </w:rPr>
        <w:tab/>
      </w:r>
      <w:r w:rsidR="00FD5040">
        <w:rPr>
          <w:rFonts w:asciiTheme="minorHAnsi" w:hAnsiTheme="minorHAnsi"/>
          <w:szCs w:val="24"/>
        </w:rPr>
        <w:tab/>
      </w:r>
      <w:r w:rsidR="00FD5040">
        <w:rPr>
          <w:rFonts w:asciiTheme="minorHAnsi" w:hAnsiTheme="minorHAnsi"/>
          <w:szCs w:val="24"/>
        </w:rPr>
        <w:tab/>
      </w:r>
      <w:r w:rsidR="00FD5040">
        <w:rPr>
          <w:rFonts w:asciiTheme="minorHAnsi" w:hAnsiTheme="minorHAnsi"/>
          <w:szCs w:val="24"/>
        </w:rPr>
        <w:tab/>
      </w:r>
      <w:r w:rsidR="00FD5040" w:rsidRPr="00831399">
        <w:rPr>
          <w:rFonts w:asciiTheme="minorHAnsi" w:hAnsiTheme="minorHAnsi"/>
          <w:b/>
          <w:szCs w:val="24"/>
        </w:rPr>
        <w:t>GOSPODAR d.o.o</w:t>
      </w:r>
    </w:p>
    <w:p w:rsidR="00FD4012" w:rsidRDefault="006F66D3" w:rsidP="00016241">
      <w:pPr>
        <w:pStyle w:val="KeinLeerraum"/>
        <w:spacing w:line="276" w:lineRule="auto"/>
        <w:ind w:left="6372" w:firstLine="708"/>
        <w:jc w:val="both"/>
        <w:rPr>
          <w:rFonts w:asciiTheme="minorHAnsi" w:hAnsiTheme="minorHAnsi"/>
          <w:bCs/>
          <w:szCs w:val="24"/>
        </w:rPr>
      </w:pPr>
      <w:r w:rsidRPr="00831399">
        <w:rPr>
          <w:rFonts w:asciiTheme="minorHAnsi" w:hAnsiTheme="minorHAnsi"/>
          <w:bCs/>
          <w:szCs w:val="24"/>
        </w:rPr>
        <w:t>Direkt</w:t>
      </w:r>
      <w:r w:rsidR="00CD65B9" w:rsidRPr="00831399">
        <w:rPr>
          <w:rFonts w:asciiTheme="minorHAnsi" w:hAnsiTheme="minorHAnsi"/>
          <w:bCs/>
          <w:szCs w:val="24"/>
        </w:rPr>
        <w:t>or</w:t>
      </w:r>
    </w:p>
    <w:p w:rsidR="002A21CE" w:rsidRDefault="00FD5040" w:rsidP="00016241">
      <w:pPr>
        <w:pStyle w:val="KeinLeerraum"/>
        <w:spacing w:line="276" w:lineRule="auto"/>
        <w:ind w:left="6372" w:firstLine="708"/>
        <w:jc w:val="both"/>
        <w:rPr>
          <w:rFonts w:asciiTheme="minorHAnsi" w:hAnsiTheme="minorHAnsi"/>
          <w:szCs w:val="24"/>
        </w:rPr>
      </w:pPr>
      <w:r w:rsidRPr="00831399">
        <w:rPr>
          <w:rFonts w:asciiTheme="minorHAnsi" w:hAnsiTheme="minorHAnsi"/>
          <w:szCs w:val="24"/>
        </w:rPr>
        <w:t>Karlo Česen</w:t>
      </w:r>
    </w:p>
    <w:p w:rsidR="00FD5040" w:rsidRPr="00831399" w:rsidRDefault="00FD5040" w:rsidP="00016241">
      <w:pPr>
        <w:pStyle w:val="KeinLeerraum"/>
        <w:spacing w:line="276" w:lineRule="auto"/>
        <w:ind w:left="6372" w:firstLine="708"/>
        <w:jc w:val="both"/>
        <w:rPr>
          <w:rFonts w:asciiTheme="minorHAnsi" w:hAnsiTheme="minorHAnsi"/>
          <w:bCs/>
          <w:szCs w:val="24"/>
        </w:rPr>
      </w:pPr>
    </w:p>
    <w:sectPr w:rsidR="00FD5040" w:rsidRPr="00831399" w:rsidSect="00B11E4C">
      <w:headerReference w:type="default" r:id="rId10"/>
      <w:footerReference w:type="default" r:id="rId11"/>
      <w:pgSz w:w="11906" w:h="16838"/>
      <w:pgMar w:top="2552" w:right="1418" w:bottom="1418" w:left="1418" w:header="425"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87" w:rsidRDefault="00BE2987" w:rsidP="004A6508">
      <w:pPr>
        <w:spacing w:after="0" w:line="240" w:lineRule="auto"/>
      </w:pPr>
      <w:r>
        <w:separator/>
      </w:r>
    </w:p>
  </w:endnote>
  <w:endnote w:type="continuationSeparator" w:id="0">
    <w:p w:rsidR="00BE2987" w:rsidRDefault="00BE2987" w:rsidP="004A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4F" w:rsidRDefault="00613D4F" w:rsidP="004A6508">
    <w:pPr>
      <w:pStyle w:val="Fuzeile"/>
      <w:rPr>
        <w:color w:val="FFFFFF"/>
        <w:sz w:val="14"/>
        <w:szCs w:val="14"/>
      </w:rPr>
    </w:pPr>
    <w:r>
      <w:rPr>
        <w:noProof/>
        <w:color w:val="FFFFFF"/>
        <w:sz w:val="14"/>
        <w:szCs w:val="14"/>
        <w:lang w:val="de-DE" w:eastAsia="de-DE"/>
      </w:rPr>
      <w:drawing>
        <wp:anchor distT="0" distB="0" distL="114300" distR="114300" simplePos="0" relativeHeight="251657728" behindDoc="1" locked="0" layoutInCell="1" allowOverlap="1">
          <wp:simplePos x="0" y="0"/>
          <wp:positionH relativeFrom="column">
            <wp:posOffset>-901700</wp:posOffset>
          </wp:positionH>
          <wp:positionV relativeFrom="paragraph">
            <wp:posOffset>-680085</wp:posOffset>
          </wp:positionV>
          <wp:extent cx="7565390" cy="1477010"/>
          <wp:effectExtent l="19050" t="0" r="0" b="0"/>
          <wp:wrapNone/>
          <wp:docPr id="1" name="Slika 1" descr="Footer_Gospo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Footer_Gospodar.jpg"/>
                  <pic:cNvPicPr>
                    <a:picLocks noChangeAspect="1" noChangeArrowheads="1"/>
                  </pic:cNvPicPr>
                </pic:nvPicPr>
                <pic:blipFill>
                  <a:blip r:embed="rId1"/>
                  <a:srcRect/>
                  <a:stretch>
                    <a:fillRect/>
                  </a:stretch>
                </pic:blipFill>
                <pic:spPr bwMode="auto">
                  <a:xfrm>
                    <a:off x="0" y="0"/>
                    <a:ext cx="7565390" cy="1477010"/>
                  </a:xfrm>
                  <a:prstGeom prst="rect">
                    <a:avLst/>
                  </a:prstGeom>
                  <a:noFill/>
                </pic:spPr>
              </pic:pic>
            </a:graphicData>
          </a:graphic>
        </wp:anchor>
      </w:drawing>
    </w:r>
  </w:p>
  <w:p w:rsidR="00613D4F" w:rsidRDefault="00613D4F" w:rsidP="004A6508">
    <w:pPr>
      <w:pStyle w:val="Fuzeile"/>
      <w:rPr>
        <w:color w:val="FFFFFF"/>
        <w:sz w:val="14"/>
        <w:szCs w:val="14"/>
      </w:rPr>
    </w:pPr>
  </w:p>
  <w:p w:rsidR="00613D4F" w:rsidRDefault="00613D4F" w:rsidP="004A6508">
    <w:pPr>
      <w:pStyle w:val="Fuzeile"/>
      <w:rPr>
        <w:color w:val="FFFFFF"/>
        <w:sz w:val="14"/>
        <w:szCs w:val="14"/>
      </w:rPr>
    </w:pPr>
  </w:p>
  <w:p w:rsidR="00613D4F" w:rsidRDefault="00613D4F" w:rsidP="004A6508">
    <w:pPr>
      <w:pStyle w:val="Fuzeile"/>
      <w:rPr>
        <w:color w:val="FFFFFF"/>
        <w:sz w:val="14"/>
        <w:szCs w:val="14"/>
      </w:rPr>
    </w:pPr>
  </w:p>
  <w:p w:rsidR="00613D4F" w:rsidRPr="004A6508" w:rsidRDefault="00613D4F" w:rsidP="004A6508">
    <w:pPr>
      <w:pStyle w:val="Fuzeile"/>
      <w:jc w:val="center"/>
      <w:rPr>
        <w:color w:val="FFFFFF"/>
        <w:sz w:val="14"/>
        <w:szCs w:val="14"/>
      </w:rPr>
    </w:pPr>
    <w:r w:rsidRPr="004A6508">
      <w:rPr>
        <w:color w:val="FFFFFF"/>
        <w:sz w:val="14"/>
        <w:szCs w:val="14"/>
      </w:rPr>
      <w:t>Matična št.: 5540984</w:t>
    </w:r>
    <w:r>
      <w:rPr>
        <w:color w:val="FFFFFF"/>
        <w:sz w:val="14"/>
        <w:szCs w:val="14"/>
      </w:rPr>
      <w:t xml:space="preserve"> </w:t>
    </w:r>
    <w:r w:rsidRPr="004A6508">
      <w:rPr>
        <w:color w:val="FFFFFF"/>
        <w:sz w:val="14"/>
        <w:szCs w:val="14"/>
      </w:rPr>
      <w:t>, ID št. za DDV: SI19491573 IBAN SI56 0201 0001 6773 691 (Nova LB Ljubljana)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87" w:rsidRDefault="00BE2987" w:rsidP="004A6508">
      <w:pPr>
        <w:spacing w:after="0" w:line="240" w:lineRule="auto"/>
      </w:pPr>
      <w:r>
        <w:separator/>
      </w:r>
    </w:p>
  </w:footnote>
  <w:footnote w:type="continuationSeparator" w:id="0">
    <w:p w:rsidR="00BE2987" w:rsidRDefault="00BE2987" w:rsidP="004A6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4F" w:rsidRPr="004A6508" w:rsidRDefault="00613D4F" w:rsidP="002C7155">
    <w:pPr>
      <w:pStyle w:val="Kopfzeile"/>
      <w:tabs>
        <w:tab w:val="left" w:pos="1010"/>
      </w:tabs>
      <w:rPr>
        <w:sz w:val="18"/>
        <w:szCs w:val="18"/>
      </w:rPr>
    </w:pPr>
    <w:r>
      <w:rPr>
        <w:sz w:val="18"/>
        <w:szCs w:val="18"/>
      </w:rPr>
      <w:tab/>
    </w:r>
    <w:r>
      <w:rPr>
        <w:sz w:val="18"/>
        <w:szCs w:val="18"/>
      </w:rPr>
      <w:tab/>
    </w:r>
    <w:r>
      <w:rPr>
        <w:sz w:val="18"/>
        <w:szCs w:val="18"/>
      </w:rPr>
      <w:tab/>
    </w:r>
    <w:r w:rsidRPr="004A6508">
      <w:rPr>
        <w:sz w:val="18"/>
        <w:szCs w:val="18"/>
      </w:rPr>
      <w:t>Gospodar d.o.o., Tržaška 42, 1000 Ljubljana</w:t>
    </w:r>
  </w:p>
  <w:p w:rsidR="00613D4F" w:rsidRPr="004A6508" w:rsidRDefault="00613D4F" w:rsidP="004A6508">
    <w:pPr>
      <w:pStyle w:val="Kopfzeile"/>
      <w:jc w:val="right"/>
      <w:rPr>
        <w:sz w:val="18"/>
        <w:szCs w:val="18"/>
      </w:rPr>
    </w:pPr>
    <w:r>
      <w:rPr>
        <w:noProof/>
        <w:lang w:val="de-DE" w:eastAsia="de-DE"/>
      </w:rPr>
      <w:drawing>
        <wp:anchor distT="0" distB="0" distL="114300" distR="114300" simplePos="0" relativeHeight="251658752" behindDoc="1" locked="0" layoutInCell="1" allowOverlap="1">
          <wp:simplePos x="0" y="0"/>
          <wp:positionH relativeFrom="column">
            <wp:posOffset>-635</wp:posOffset>
          </wp:positionH>
          <wp:positionV relativeFrom="paragraph">
            <wp:posOffset>49530</wp:posOffset>
          </wp:positionV>
          <wp:extent cx="3348990" cy="487045"/>
          <wp:effectExtent l="19050" t="0" r="3810" b="0"/>
          <wp:wrapNone/>
          <wp:docPr id="3" name="Slika 3" descr="Header_Gospo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Gospodar"/>
                  <pic:cNvPicPr>
                    <a:picLocks noChangeAspect="1" noChangeArrowheads="1"/>
                  </pic:cNvPicPr>
                </pic:nvPicPr>
                <pic:blipFill>
                  <a:blip r:embed="rId1"/>
                  <a:srcRect/>
                  <a:stretch>
                    <a:fillRect/>
                  </a:stretch>
                </pic:blipFill>
                <pic:spPr bwMode="auto">
                  <a:xfrm>
                    <a:off x="0" y="0"/>
                    <a:ext cx="3348990" cy="487045"/>
                  </a:xfrm>
                  <a:prstGeom prst="rect">
                    <a:avLst/>
                  </a:prstGeom>
                  <a:noFill/>
                </pic:spPr>
              </pic:pic>
            </a:graphicData>
          </a:graphic>
        </wp:anchor>
      </w:drawing>
    </w:r>
    <w:r w:rsidRPr="004A6508">
      <w:rPr>
        <w:color w:val="00B0F0"/>
        <w:sz w:val="18"/>
        <w:szCs w:val="18"/>
      </w:rPr>
      <w:t>Telefon:</w:t>
    </w:r>
    <w:r w:rsidRPr="004A6508">
      <w:rPr>
        <w:sz w:val="18"/>
        <w:szCs w:val="18"/>
      </w:rPr>
      <w:t xml:space="preserve"> 01/ 422 29 80, 01/ 422 29 85</w:t>
    </w:r>
  </w:p>
  <w:p w:rsidR="00613D4F" w:rsidRPr="004A6508" w:rsidRDefault="00613D4F" w:rsidP="004A6508">
    <w:pPr>
      <w:pStyle w:val="Kopfzeile"/>
      <w:jc w:val="right"/>
      <w:rPr>
        <w:sz w:val="18"/>
        <w:szCs w:val="18"/>
      </w:rPr>
    </w:pPr>
    <w:r w:rsidRPr="004A6508">
      <w:rPr>
        <w:color w:val="00B0F0"/>
        <w:sz w:val="18"/>
        <w:szCs w:val="18"/>
      </w:rPr>
      <w:t>Fax:</w:t>
    </w:r>
    <w:r w:rsidRPr="004A6508">
      <w:rPr>
        <w:sz w:val="18"/>
        <w:szCs w:val="18"/>
      </w:rPr>
      <w:t xml:space="preserve"> 01/ 251 44 57</w:t>
    </w:r>
  </w:p>
  <w:p w:rsidR="00613D4F" w:rsidRPr="004A6508" w:rsidRDefault="00613D4F" w:rsidP="004A6508">
    <w:pPr>
      <w:pStyle w:val="Kopfzeile"/>
      <w:jc w:val="right"/>
      <w:rPr>
        <w:sz w:val="18"/>
        <w:szCs w:val="18"/>
      </w:rPr>
    </w:pPr>
    <w:r w:rsidRPr="004A6508">
      <w:rPr>
        <w:color w:val="00B0F0"/>
        <w:sz w:val="18"/>
        <w:szCs w:val="18"/>
      </w:rPr>
      <w:t>E-pošta:</w:t>
    </w:r>
    <w:r>
      <w:rPr>
        <w:sz w:val="18"/>
        <w:szCs w:val="18"/>
      </w:rPr>
      <w:t xml:space="preserve"> gospodar</w:t>
    </w:r>
    <w:r w:rsidRPr="004A6508">
      <w:rPr>
        <w:sz w:val="18"/>
        <w:szCs w:val="18"/>
      </w:rPr>
      <w:t>@gospodar.si</w:t>
    </w:r>
  </w:p>
  <w:p w:rsidR="00613D4F" w:rsidRDefault="00613D4F" w:rsidP="004A6508">
    <w:pPr>
      <w:pStyle w:val="Kopfzeile"/>
      <w:jc w:val="right"/>
      <w:rPr>
        <w:sz w:val="18"/>
        <w:szCs w:val="18"/>
      </w:rPr>
    </w:pPr>
    <w:r w:rsidRPr="004A6508">
      <w:rPr>
        <w:color w:val="00B0F0"/>
        <w:sz w:val="18"/>
        <w:szCs w:val="18"/>
      </w:rPr>
      <w:t>Splet:</w:t>
    </w:r>
    <w:r w:rsidRPr="004A6508">
      <w:rPr>
        <w:sz w:val="18"/>
        <w:szCs w:val="18"/>
      </w:rPr>
      <w:t xml:space="preserve"> www.gospodar.si</w:t>
    </w:r>
  </w:p>
  <w:p w:rsidR="00613D4F" w:rsidRPr="004A6508" w:rsidRDefault="00BE2987" w:rsidP="004A6508">
    <w:pPr>
      <w:pStyle w:val="Kopfzeile"/>
      <w:jc w:val="right"/>
      <w:rPr>
        <w:sz w:val="18"/>
        <w:szCs w:val="18"/>
      </w:rPr>
    </w:pPr>
    <w:r>
      <w:rPr>
        <w:noProof/>
        <w:sz w:val="18"/>
        <w:szCs w:val="18"/>
        <w:lang w:eastAsia="sl-SI"/>
      </w:rPr>
      <w:pict>
        <v:shapetype id="_x0000_t32" coordsize="21600,21600" o:spt="32" o:oned="t" path="m,l21600,21600e" filled="f">
          <v:path arrowok="t" fillok="f" o:connecttype="none"/>
          <o:lock v:ext="edit" shapetype="t"/>
        </v:shapetype>
        <v:shape id="AutoShape 1" o:spid="_x0000_s2049" type="#_x0000_t32" style="position:absolute;left:0;text-align:left;margin-left:-24.85pt;margin-top:11.8pt;width:508.1pt;height:.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" strokecolor="#00b0f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44B9"/>
    <w:multiLevelType w:val="hybridMultilevel"/>
    <w:tmpl w:val="812018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1E019FE"/>
    <w:multiLevelType w:val="hybridMultilevel"/>
    <w:tmpl w:val="607A93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A051D"/>
    <w:multiLevelType w:val="hybridMultilevel"/>
    <w:tmpl w:val="92F08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872DA5"/>
    <w:multiLevelType w:val="hybridMultilevel"/>
    <w:tmpl w:val="A7B8E656"/>
    <w:lvl w:ilvl="0" w:tplc="80C43C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E352D"/>
    <w:multiLevelType w:val="hybridMultilevel"/>
    <w:tmpl w:val="7C5A1752"/>
    <w:lvl w:ilvl="0" w:tplc="0424000F">
      <w:start w:val="1"/>
      <w:numFmt w:val="decimal"/>
      <w:lvlText w:val="%1."/>
      <w:lvlJc w:val="left"/>
      <w:pPr>
        <w:ind w:left="2008" w:hanging="360"/>
      </w:pPr>
    </w:lvl>
    <w:lvl w:ilvl="1" w:tplc="04240019" w:tentative="1">
      <w:start w:val="1"/>
      <w:numFmt w:val="lowerLetter"/>
      <w:lvlText w:val="%2."/>
      <w:lvlJc w:val="left"/>
      <w:pPr>
        <w:ind w:left="2728" w:hanging="360"/>
      </w:pPr>
    </w:lvl>
    <w:lvl w:ilvl="2" w:tplc="0424001B" w:tentative="1">
      <w:start w:val="1"/>
      <w:numFmt w:val="lowerRoman"/>
      <w:lvlText w:val="%3."/>
      <w:lvlJc w:val="right"/>
      <w:pPr>
        <w:ind w:left="3448" w:hanging="180"/>
      </w:pPr>
    </w:lvl>
    <w:lvl w:ilvl="3" w:tplc="0424000F" w:tentative="1">
      <w:start w:val="1"/>
      <w:numFmt w:val="decimal"/>
      <w:lvlText w:val="%4."/>
      <w:lvlJc w:val="left"/>
      <w:pPr>
        <w:ind w:left="4168" w:hanging="360"/>
      </w:pPr>
    </w:lvl>
    <w:lvl w:ilvl="4" w:tplc="04240019" w:tentative="1">
      <w:start w:val="1"/>
      <w:numFmt w:val="lowerLetter"/>
      <w:lvlText w:val="%5."/>
      <w:lvlJc w:val="left"/>
      <w:pPr>
        <w:ind w:left="4888" w:hanging="360"/>
      </w:pPr>
    </w:lvl>
    <w:lvl w:ilvl="5" w:tplc="0424001B" w:tentative="1">
      <w:start w:val="1"/>
      <w:numFmt w:val="lowerRoman"/>
      <w:lvlText w:val="%6."/>
      <w:lvlJc w:val="right"/>
      <w:pPr>
        <w:ind w:left="5608" w:hanging="180"/>
      </w:pPr>
    </w:lvl>
    <w:lvl w:ilvl="6" w:tplc="0424000F" w:tentative="1">
      <w:start w:val="1"/>
      <w:numFmt w:val="decimal"/>
      <w:lvlText w:val="%7."/>
      <w:lvlJc w:val="left"/>
      <w:pPr>
        <w:ind w:left="6328" w:hanging="360"/>
      </w:pPr>
    </w:lvl>
    <w:lvl w:ilvl="7" w:tplc="04240019" w:tentative="1">
      <w:start w:val="1"/>
      <w:numFmt w:val="lowerLetter"/>
      <w:lvlText w:val="%8."/>
      <w:lvlJc w:val="left"/>
      <w:pPr>
        <w:ind w:left="7048" w:hanging="360"/>
      </w:pPr>
    </w:lvl>
    <w:lvl w:ilvl="8" w:tplc="0424001B" w:tentative="1">
      <w:start w:val="1"/>
      <w:numFmt w:val="lowerRoman"/>
      <w:lvlText w:val="%9."/>
      <w:lvlJc w:val="right"/>
      <w:pPr>
        <w:ind w:left="7768" w:hanging="180"/>
      </w:pPr>
    </w:lvl>
  </w:abstractNum>
  <w:abstractNum w:abstractNumId="6" w15:restartNumberingAfterBreak="0">
    <w:nsid w:val="0AA74E5E"/>
    <w:multiLevelType w:val="hybridMultilevel"/>
    <w:tmpl w:val="0DEC5A6A"/>
    <w:lvl w:ilvl="0" w:tplc="B430442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BA385F"/>
    <w:multiLevelType w:val="hybridMultilevel"/>
    <w:tmpl w:val="C30AFA6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0F3808A7"/>
    <w:multiLevelType w:val="hybridMultilevel"/>
    <w:tmpl w:val="77B006A8"/>
    <w:lvl w:ilvl="0" w:tplc="B3345210">
      <w:start w:val="1"/>
      <w:numFmt w:val="decimal"/>
      <w:lvlText w:val="%1."/>
      <w:lvlJc w:val="left"/>
      <w:pPr>
        <w:ind w:left="720" w:hanging="360"/>
      </w:pPr>
      <w:rPr>
        <w:rFonts w:hint="default"/>
        <w:color w:val="0000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915C4E"/>
    <w:multiLevelType w:val="hybridMultilevel"/>
    <w:tmpl w:val="E9924538"/>
    <w:lvl w:ilvl="0" w:tplc="DE4CCEB8">
      <w:start w:val="4"/>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654BC"/>
    <w:multiLevelType w:val="hybridMultilevel"/>
    <w:tmpl w:val="F042BC38"/>
    <w:lvl w:ilvl="0" w:tplc="0424000F">
      <w:start w:val="1"/>
      <w:numFmt w:val="decimal"/>
      <w:lvlText w:val="%1."/>
      <w:lvlJc w:val="left"/>
      <w:pPr>
        <w:ind w:left="1411" w:hanging="360"/>
      </w:pPr>
    </w:lvl>
    <w:lvl w:ilvl="1" w:tplc="04240019" w:tentative="1">
      <w:start w:val="1"/>
      <w:numFmt w:val="lowerLetter"/>
      <w:lvlText w:val="%2."/>
      <w:lvlJc w:val="left"/>
      <w:pPr>
        <w:ind w:left="2131" w:hanging="360"/>
      </w:pPr>
    </w:lvl>
    <w:lvl w:ilvl="2" w:tplc="0424001B" w:tentative="1">
      <w:start w:val="1"/>
      <w:numFmt w:val="lowerRoman"/>
      <w:lvlText w:val="%3."/>
      <w:lvlJc w:val="right"/>
      <w:pPr>
        <w:ind w:left="2851" w:hanging="180"/>
      </w:pPr>
    </w:lvl>
    <w:lvl w:ilvl="3" w:tplc="0424000F" w:tentative="1">
      <w:start w:val="1"/>
      <w:numFmt w:val="decimal"/>
      <w:lvlText w:val="%4."/>
      <w:lvlJc w:val="left"/>
      <w:pPr>
        <w:ind w:left="3571" w:hanging="360"/>
      </w:pPr>
    </w:lvl>
    <w:lvl w:ilvl="4" w:tplc="04240019" w:tentative="1">
      <w:start w:val="1"/>
      <w:numFmt w:val="lowerLetter"/>
      <w:lvlText w:val="%5."/>
      <w:lvlJc w:val="left"/>
      <w:pPr>
        <w:ind w:left="4291" w:hanging="360"/>
      </w:pPr>
    </w:lvl>
    <w:lvl w:ilvl="5" w:tplc="0424001B" w:tentative="1">
      <w:start w:val="1"/>
      <w:numFmt w:val="lowerRoman"/>
      <w:lvlText w:val="%6."/>
      <w:lvlJc w:val="right"/>
      <w:pPr>
        <w:ind w:left="5011" w:hanging="180"/>
      </w:pPr>
    </w:lvl>
    <w:lvl w:ilvl="6" w:tplc="0424000F" w:tentative="1">
      <w:start w:val="1"/>
      <w:numFmt w:val="decimal"/>
      <w:lvlText w:val="%7."/>
      <w:lvlJc w:val="left"/>
      <w:pPr>
        <w:ind w:left="5731" w:hanging="360"/>
      </w:pPr>
    </w:lvl>
    <w:lvl w:ilvl="7" w:tplc="04240019" w:tentative="1">
      <w:start w:val="1"/>
      <w:numFmt w:val="lowerLetter"/>
      <w:lvlText w:val="%8."/>
      <w:lvlJc w:val="left"/>
      <w:pPr>
        <w:ind w:left="6451" w:hanging="360"/>
      </w:pPr>
    </w:lvl>
    <w:lvl w:ilvl="8" w:tplc="0424001B" w:tentative="1">
      <w:start w:val="1"/>
      <w:numFmt w:val="lowerRoman"/>
      <w:lvlText w:val="%9."/>
      <w:lvlJc w:val="right"/>
      <w:pPr>
        <w:ind w:left="7171" w:hanging="180"/>
      </w:pPr>
    </w:lvl>
  </w:abstractNum>
  <w:abstractNum w:abstractNumId="11" w15:restartNumberingAfterBreak="0">
    <w:nsid w:val="17747C30"/>
    <w:multiLevelType w:val="hybridMultilevel"/>
    <w:tmpl w:val="8DBCD438"/>
    <w:lvl w:ilvl="0" w:tplc="68AAB83C">
      <w:numFmt w:val="bullet"/>
      <w:lvlText w:val="-"/>
      <w:lvlJc w:val="left"/>
      <w:pPr>
        <w:ind w:left="1068" w:hanging="360"/>
      </w:pPr>
      <w:rPr>
        <w:rFonts w:ascii="Tahoma" w:eastAsia="Times New Roman" w:hAnsi="Tahoma" w:cs="Tahoma"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19A46426"/>
    <w:multiLevelType w:val="hybridMultilevel"/>
    <w:tmpl w:val="168E8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654A0C"/>
    <w:multiLevelType w:val="hybridMultilevel"/>
    <w:tmpl w:val="A4DC0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15CA4"/>
    <w:multiLevelType w:val="hybridMultilevel"/>
    <w:tmpl w:val="CFEAD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D825C9"/>
    <w:multiLevelType w:val="hybridMultilevel"/>
    <w:tmpl w:val="8D8A823A"/>
    <w:lvl w:ilvl="0" w:tplc="716CDB2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7D5CCA"/>
    <w:multiLevelType w:val="hybridMultilevel"/>
    <w:tmpl w:val="A7B8E656"/>
    <w:lvl w:ilvl="0" w:tplc="80C43C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3304A"/>
    <w:multiLevelType w:val="hybridMultilevel"/>
    <w:tmpl w:val="01D23F5E"/>
    <w:lvl w:ilvl="0" w:tplc="73E0C5B0">
      <w:start w:val="4"/>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EE1176"/>
    <w:multiLevelType w:val="hybridMultilevel"/>
    <w:tmpl w:val="77161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B6874"/>
    <w:multiLevelType w:val="hybridMultilevel"/>
    <w:tmpl w:val="2E306ADA"/>
    <w:lvl w:ilvl="0" w:tplc="80C43C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46E01"/>
    <w:multiLevelType w:val="hybridMultilevel"/>
    <w:tmpl w:val="BD8C1B3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C65238"/>
    <w:multiLevelType w:val="hybridMultilevel"/>
    <w:tmpl w:val="95BA8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893441"/>
    <w:multiLevelType w:val="hybridMultilevel"/>
    <w:tmpl w:val="C99C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11F0A"/>
    <w:multiLevelType w:val="hybridMultilevel"/>
    <w:tmpl w:val="16484140"/>
    <w:lvl w:ilvl="0" w:tplc="04240001">
      <w:start w:val="1"/>
      <w:numFmt w:val="bullet"/>
      <w:lvlText w:val=""/>
      <w:lvlJc w:val="left"/>
      <w:pPr>
        <w:ind w:left="2148" w:hanging="360"/>
      </w:pPr>
      <w:rPr>
        <w:rFonts w:ascii="Symbol" w:hAnsi="Symbol"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24" w15:restartNumberingAfterBreak="0">
    <w:nsid w:val="54C95CC4"/>
    <w:multiLevelType w:val="hybridMultilevel"/>
    <w:tmpl w:val="2D185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90FE4"/>
    <w:multiLevelType w:val="hybridMultilevel"/>
    <w:tmpl w:val="53704C0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D572287"/>
    <w:multiLevelType w:val="hybridMultilevel"/>
    <w:tmpl w:val="4620C2B0"/>
    <w:lvl w:ilvl="0" w:tplc="04240001">
      <w:start w:val="1"/>
      <w:numFmt w:val="bullet"/>
      <w:lvlText w:val=""/>
      <w:lvlJc w:val="left"/>
      <w:pPr>
        <w:tabs>
          <w:tab w:val="num" w:pos="2010"/>
        </w:tabs>
        <w:ind w:left="2010" w:hanging="360"/>
      </w:pPr>
      <w:rPr>
        <w:rFonts w:ascii="Symbol" w:hAnsi="Symbol" w:hint="default"/>
      </w:rPr>
    </w:lvl>
    <w:lvl w:ilvl="1" w:tplc="04240003" w:tentative="1">
      <w:start w:val="1"/>
      <w:numFmt w:val="bullet"/>
      <w:lvlText w:val="o"/>
      <w:lvlJc w:val="left"/>
      <w:pPr>
        <w:tabs>
          <w:tab w:val="num" w:pos="2730"/>
        </w:tabs>
        <w:ind w:left="2730" w:hanging="360"/>
      </w:pPr>
      <w:rPr>
        <w:rFonts w:ascii="Courier New" w:hAnsi="Courier New" w:hint="default"/>
      </w:rPr>
    </w:lvl>
    <w:lvl w:ilvl="2" w:tplc="04240005" w:tentative="1">
      <w:start w:val="1"/>
      <w:numFmt w:val="bullet"/>
      <w:lvlText w:val=""/>
      <w:lvlJc w:val="left"/>
      <w:pPr>
        <w:tabs>
          <w:tab w:val="num" w:pos="3450"/>
        </w:tabs>
        <w:ind w:left="3450" w:hanging="360"/>
      </w:pPr>
      <w:rPr>
        <w:rFonts w:ascii="Wingdings" w:hAnsi="Wingdings" w:hint="default"/>
      </w:rPr>
    </w:lvl>
    <w:lvl w:ilvl="3" w:tplc="04240001" w:tentative="1">
      <w:start w:val="1"/>
      <w:numFmt w:val="bullet"/>
      <w:lvlText w:val=""/>
      <w:lvlJc w:val="left"/>
      <w:pPr>
        <w:tabs>
          <w:tab w:val="num" w:pos="4170"/>
        </w:tabs>
        <w:ind w:left="4170" w:hanging="360"/>
      </w:pPr>
      <w:rPr>
        <w:rFonts w:ascii="Symbol" w:hAnsi="Symbol" w:hint="default"/>
      </w:rPr>
    </w:lvl>
    <w:lvl w:ilvl="4" w:tplc="04240003" w:tentative="1">
      <w:start w:val="1"/>
      <w:numFmt w:val="bullet"/>
      <w:lvlText w:val="o"/>
      <w:lvlJc w:val="left"/>
      <w:pPr>
        <w:tabs>
          <w:tab w:val="num" w:pos="4890"/>
        </w:tabs>
        <w:ind w:left="4890" w:hanging="360"/>
      </w:pPr>
      <w:rPr>
        <w:rFonts w:ascii="Courier New" w:hAnsi="Courier New" w:hint="default"/>
      </w:rPr>
    </w:lvl>
    <w:lvl w:ilvl="5" w:tplc="04240005" w:tentative="1">
      <w:start w:val="1"/>
      <w:numFmt w:val="bullet"/>
      <w:lvlText w:val=""/>
      <w:lvlJc w:val="left"/>
      <w:pPr>
        <w:tabs>
          <w:tab w:val="num" w:pos="5610"/>
        </w:tabs>
        <w:ind w:left="5610" w:hanging="360"/>
      </w:pPr>
      <w:rPr>
        <w:rFonts w:ascii="Wingdings" w:hAnsi="Wingdings" w:hint="default"/>
      </w:rPr>
    </w:lvl>
    <w:lvl w:ilvl="6" w:tplc="04240001" w:tentative="1">
      <w:start w:val="1"/>
      <w:numFmt w:val="bullet"/>
      <w:lvlText w:val=""/>
      <w:lvlJc w:val="left"/>
      <w:pPr>
        <w:tabs>
          <w:tab w:val="num" w:pos="6330"/>
        </w:tabs>
        <w:ind w:left="6330" w:hanging="360"/>
      </w:pPr>
      <w:rPr>
        <w:rFonts w:ascii="Symbol" w:hAnsi="Symbol" w:hint="default"/>
      </w:rPr>
    </w:lvl>
    <w:lvl w:ilvl="7" w:tplc="04240003" w:tentative="1">
      <w:start w:val="1"/>
      <w:numFmt w:val="bullet"/>
      <w:lvlText w:val="o"/>
      <w:lvlJc w:val="left"/>
      <w:pPr>
        <w:tabs>
          <w:tab w:val="num" w:pos="7050"/>
        </w:tabs>
        <w:ind w:left="7050" w:hanging="360"/>
      </w:pPr>
      <w:rPr>
        <w:rFonts w:ascii="Courier New" w:hAnsi="Courier New" w:hint="default"/>
      </w:rPr>
    </w:lvl>
    <w:lvl w:ilvl="8" w:tplc="04240005" w:tentative="1">
      <w:start w:val="1"/>
      <w:numFmt w:val="bullet"/>
      <w:lvlText w:val=""/>
      <w:lvlJc w:val="left"/>
      <w:pPr>
        <w:tabs>
          <w:tab w:val="num" w:pos="7770"/>
        </w:tabs>
        <w:ind w:left="7770" w:hanging="360"/>
      </w:pPr>
      <w:rPr>
        <w:rFonts w:ascii="Wingdings" w:hAnsi="Wingdings" w:hint="default"/>
      </w:rPr>
    </w:lvl>
  </w:abstractNum>
  <w:abstractNum w:abstractNumId="27" w15:restartNumberingAfterBreak="0">
    <w:nsid w:val="5DE56A4B"/>
    <w:multiLevelType w:val="hybridMultilevel"/>
    <w:tmpl w:val="0D16503A"/>
    <w:lvl w:ilvl="0" w:tplc="9A10E17C">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8" w15:restartNumberingAfterBreak="0">
    <w:nsid w:val="619146D6"/>
    <w:multiLevelType w:val="hybridMultilevel"/>
    <w:tmpl w:val="7B54D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E61240"/>
    <w:multiLevelType w:val="hybridMultilevel"/>
    <w:tmpl w:val="D5BC1ED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052E0A"/>
    <w:multiLevelType w:val="hybridMultilevel"/>
    <w:tmpl w:val="E5F6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654DA"/>
    <w:multiLevelType w:val="hybridMultilevel"/>
    <w:tmpl w:val="9A10EF7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681878"/>
    <w:multiLevelType w:val="hybridMultilevel"/>
    <w:tmpl w:val="E960B9AA"/>
    <w:lvl w:ilvl="0" w:tplc="61C2EA1A">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68817081"/>
    <w:multiLevelType w:val="hybridMultilevel"/>
    <w:tmpl w:val="990E1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8B33C4"/>
    <w:multiLevelType w:val="hybridMultilevel"/>
    <w:tmpl w:val="660C3334"/>
    <w:lvl w:ilvl="0" w:tplc="B4304426">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160F15"/>
    <w:multiLevelType w:val="hybridMultilevel"/>
    <w:tmpl w:val="8A80E272"/>
    <w:lvl w:ilvl="0" w:tplc="0424000F">
      <w:start w:val="1"/>
      <w:numFmt w:val="decimal"/>
      <w:lvlText w:val="%1."/>
      <w:lvlJc w:val="left"/>
      <w:pPr>
        <w:ind w:left="1197" w:hanging="360"/>
      </w:pPr>
    </w:lvl>
    <w:lvl w:ilvl="1" w:tplc="04240019" w:tentative="1">
      <w:start w:val="1"/>
      <w:numFmt w:val="lowerLetter"/>
      <w:lvlText w:val="%2."/>
      <w:lvlJc w:val="left"/>
      <w:pPr>
        <w:ind w:left="1917" w:hanging="360"/>
      </w:pPr>
    </w:lvl>
    <w:lvl w:ilvl="2" w:tplc="0424001B" w:tentative="1">
      <w:start w:val="1"/>
      <w:numFmt w:val="lowerRoman"/>
      <w:lvlText w:val="%3."/>
      <w:lvlJc w:val="right"/>
      <w:pPr>
        <w:ind w:left="2637" w:hanging="180"/>
      </w:pPr>
    </w:lvl>
    <w:lvl w:ilvl="3" w:tplc="0424000F" w:tentative="1">
      <w:start w:val="1"/>
      <w:numFmt w:val="decimal"/>
      <w:lvlText w:val="%4."/>
      <w:lvlJc w:val="left"/>
      <w:pPr>
        <w:ind w:left="3357" w:hanging="360"/>
      </w:pPr>
    </w:lvl>
    <w:lvl w:ilvl="4" w:tplc="04240019" w:tentative="1">
      <w:start w:val="1"/>
      <w:numFmt w:val="lowerLetter"/>
      <w:lvlText w:val="%5."/>
      <w:lvlJc w:val="left"/>
      <w:pPr>
        <w:ind w:left="4077" w:hanging="360"/>
      </w:pPr>
    </w:lvl>
    <w:lvl w:ilvl="5" w:tplc="0424001B" w:tentative="1">
      <w:start w:val="1"/>
      <w:numFmt w:val="lowerRoman"/>
      <w:lvlText w:val="%6."/>
      <w:lvlJc w:val="right"/>
      <w:pPr>
        <w:ind w:left="4797" w:hanging="180"/>
      </w:pPr>
    </w:lvl>
    <w:lvl w:ilvl="6" w:tplc="0424000F" w:tentative="1">
      <w:start w:val="1"/>
      <w:numFmt w:val="decimal"/>
      <w:lvlText w:val="%7."/>
      <w:lvlJc w:val="left"/>
      <w:pPr>
        <w:ind w:left="5517" w:hanging="360"/>
      </w:pPr>
    </w:lvl>
    <w:lvl w:ilvl="7" w:tplc="04240019" w:tentative="1">
      <w:start w:val="1"/>
      <w:numFmt w:val="lowerLetter"/>
      <w:lvlText w:val="%8."/>
      <w:lvlJc w:val="left"/>
      <w:pPr>
        <w:ind w:left="6237" w:hanging="360"/>
      </w:pPr>
    </w:lvl>
    <w:lvl w:ilvl="8" w:tplc="0424001B" w:tentative="1">
      <w:start w:val="1"/>
      <w:numFmt w:val="lowerRoman"/>
      <w:lvlText w:val="%9."/>
      <w:lvlJc w:val="right"/>
      <w:pPr>
        <w:ind w:left="6957" w:hanging="180"/>
      </w:pPr>
    </w:lvl>
  </w:abstractNum>
  <w:abstractNum w:abstractNumId="36" w15:restartNumberingAfterBreak="0">
    <w:nsid w:val="6F2E14D9"/>
    <w:multiLevelType w:val="hybridMultilevel"/>
    <w:tmpl w:val="FEA83362"/>
    <w:lvl w:ilvl="0" w:tplc="2EBC5616">
      <w:start w:val="4"/>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34546"/>
    <w:multiLevelType w:val="hybridMultilevel"/>
    <w:tmpl w:val="A9DCF0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703906F2"/>
    <w:multiLevelType w:val="hybridMultilevel"/>
    <w:tmpl w:val="AC46A3E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862DE"/>
    <w:multiLevelType w:val="hybridMultilevel"/>
    <w:tmpl w:val="F53A54FA"/>
    <w:lvl w:ilvl="0" w:tplc="03B2170E">
      <w:start w:val="10"/>
      <w:numFmt w:val="bullet"/>
      <w:lvlText w:val="-"/>
      <w:lvlJc w:val="left"/>
      <w:pPr>
        <w:ind w:left="1770" w:hanging="360"/>
      </w:pPr>
      <w:rPr>
        <w:rFonts w:ascii="Calibri" w:eastAsia="Calibri" w:hAnsi="Calibri" w:cs="TimesNewRoman" w:hint="default"/>
      </w:rPr>
    </w:lvl>
    <w:lvl w:ilvl="1" w:tplc="04240003" w:tentative="1">
      <w:start w:val="1"/>
      <w:numFmt w:val="bullet"/>
      <w:lvlText w:val="o"/>
      <w:lvlJc w:val="left"/>
      <w:pPr>
        <w:ind w:left="2490" w:hanging="360"/>
      </w:pPr>
      <w:rPr>
        <w:rFonts w:ascii="Courier New" w:hAnsi="Courier New" w:cs="Courier New" w:hint="default"/>
      </w:rPr>
    </w:lvl>
    <w:lvl w:ilvl="2" w:tplc="04240005" w:tentative="1">
      <w:start w:val="1"/>
      <w:numFmt w:val="bullet"/>
      <w:lvlText w:val=""/>
      <w:lvlJc w:val="left"/>
      <w:pPr>
        <w:ind w:left="3210" w:hanging="360"/>
      </w:pPr>
      <w:rPr>
        <w:rFonts w:ascii="Wingdings" w:hAnsi="Wingdings" w:hint="default"/>
      </w:rPr>
    </w:lvl>
    <w:lvl w:ilvl="3" w:tplc="04240001" w:tentative="1">
      <w:start w:val="1"/>
      <w:numFmt w:val="bullet"/>
      <w:lvlText w:val=""/>
      <w:lvlJc w:val="left"/>
      <w:pPr>
        <w:ind w:left="3930" w:hanging="360"/>
      </w:pPr>
      <w:rPr>
        <w:rFonts w:ascii="Symbol" w:hAnsi="Symbol" w:hint="default"/>
      </w:rPr>
    </w:lvl>
    <w:lvl w:ilvl="4" w:tplc="04240003" w:tentative="1">
      <w:start w:val="1"/>
      <w:numFmt w:val="bullet"/>
      <w:lvlText w:val="o"/>
      <w:lvlJc w:val="left"/>
      <w:pPr>
        <w:ind w:left="4650" w:hanging="360"/>
      </w:pPr>
      <w:rPr>
        <w:rFonts w:ascii="Courier New" w:hAnsi="Courier New" w:cs="Courier New" w:hint="default"/>
      </w:rPr>
    </w:lvl>
    <w:lvl w:ilvl="5" w:tplc="04240005" w:tentative="1">
      <w:start w:val="1"/>
      <w:numFmt w:val="bullet"/>
      <w:lvlText w:val=""/>
      <w:lvlJc w:val="left"/>
      <w:pPr>
        <w:ind w:left="5370" w:hanging="360"/>
      </w:pPr>
      <w:rPr>
        <w:rFonts w:ascii="Wingdings" w:hAnsi="Wingdings" w:hint="default"/>
      </w:rPr>
    </w:lvl>
    <w:lvl w:ilvl="6" w:tplc="04240001" w:tentative="1">
      <w:start w:val="1"/>
      <w:numFmt w:val="bullet"/>
      <w:lvlText w:val=""/>
      <w:lvlJc w:val="left"/>
      <w:pPr>
        <w:ind w:left="6090" w:hanging="360"/>
      </w:pPr>
      <w:rPr>
        <w:rFonts w:ascii="Symbol" w:hAnsi="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hint="default"/>
      </w:rPr>
    </w:lvl>
  </w:abstractNum>
  <w:abstractNum w:abstractNumId="40" w15:restartNumberingAfterBreak="0">
    <w:nsid w:val="767B1939"/>
    <w:multiLevelType w:val="hybridMultilevel"/>
    <w:tmpl w:val="CA024AB0"/>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32"/>
  </w:num>
  <w:num w:numId="2">
    <w:abstractNumId w:val="27"/>
  </w:num>
  <w:num w:numId="3">
    <w:abstractNumId w:val="12"/>
  </w:num>
  <w:num w:numId="4">
    <w:abstractNumId w:val="21"/>
  </w:num>
  <w:num w:numId="5">
    <w:abstractNumId w:val="29"/>
  </w:num>
  <w:num w:numId="6">
    <w:abstractNumId w:val="25"/>
  </w:num>
  <w:num w:numId="7">
    <w:abstractNumId w:val="39"/>
  </w:num>
  <w:num w:numId="8">
    <w:abstractNumId w:val="11"/>
  </w:num>
  <w:num w:numId="9">
    <w:abstractNumId w:val="0"/>
    <w:lvlOverride w:ilvl="0">
      <w:lvl w:ilvl="0">
        <w:start w:val="1"/>
        <w:numFmt w:val="bullet"/>
        <w:lvlText w:val=""/>
        <w:legacy w:legacy="1" w:legacySpace="0" w:legacyIndent="283"/>
        <w:lvlJc w:val="left"/>
        <w:pPr>
          <w:ind w:left="1554"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1933" w:hanging="283"/>
        </w:pPr>
        <w:rPr>
          <w:rFonts w:ascii="Symbol" w:hAnsi="Symbol" w:hint="default"/>
        </w:rPr>
      </w:lvl>
    </w:lvlOverride>
  </w:num>
  <w:num w:numId="11">
    <w:abstractNumId w:val="26"/>
  </w:num>
  <w:num w:numId="12">
    <w:abstractNumId w:val="36"/>
  </w:num>
  <w:num w:numId="13">
    <w:abstractNumId w:val="9"/>
  </w:num>
  <w:num w:numId="14">
    <w:abstractNumId w:val="14"/>
  </w:num>
  <w:num w:numId="15">
    <w:abstractNumId w:val="5"/>
  </w:num>
  <w:num w:numId="16">
    <w:abstractNumId w:val="10"/>
  </w:num>
  <w:num w:numId="17">
    <w:abstractNumId w:val="1"/>
  </w:num>
  <w:num w:numId="18">
    <w:abstractNumId w:val="7"/>
  </w:num>
  <w:num w:numId="19">
    <w:abstractNumId w:val="35"/>
  </w:num>
  <w:num w:numId="20">
    <w:abstractNumId w:val="3"/>
  </w:num>
  <w:num w:numId="21">
    <w:abstractNumId w:val="28"/>
  </w:num>
  <w:num w:numId="22">
    <w:abstractNumId w:val="34"/>
  </w:num>
  <w:num w:numId="23">
    <w:abstractNumId w:val="23"/>
  </w:num>
  <w:num w:numId="24">
    <w:abstractNumId w:val="33"/>
  </w:num>
  <w:num w:numId="25">
    <w:abstractNumId w:val="6"/>
  </w:num>
  <w:num w:numId="26">
    <w:abstractNumId w:val="17"/>
  </w:num>
  <w:num w:numId="27">
    <w:abstractNumId w:val="15"/>
  </w:num>
  <w:num w:numId="28">
    <w:abstractNumId w:val="24"/>
  </w:num>
  <w:num w:numId="29">
    <w:abstractNumId w:val="38"/>
  </w:num>
  <w:num w:numId="30">
    <w:abstractNumId w:val="20"/>
  </w:num>
  <w:num w:numId="31">
    <w:abstractNumId w:val="2"/>
  </w:num>
  <w:num w:numId="32">
    <w:abstractNumId w:val="13"/>
  </w:num>
  <w:num w:numId="33">
    <w:abstractNumId w:val="18"/>
  </w:num>
  <w:num w:numId="34">
    <w:abstractNumId w:val="31"/>
  </w:num>
  <w:num w:numId="35">
    <w:abstractNumId w:val="8"/>
  </w:num>
  <w:num w:numId="36">
    <w:abstractNumId w:val="16"/>
  </w:num>
  <w:num w:numId="37">
    <w:abstractNumId w:val="37"/>
  </w:num>
  <w:num w:numId="38">
    <w:abstractNumId w:val="4"/>
  </w:num>
  <w:num w:numId="39">
    <w:abstractNumId w:val="19"/>
  </w:num>
  <w:num w:numId="40">
    <w:abstractNumId w:val="22"/>
  </w:num>
  <w:num w:numId="41">
    <w:abstractNumId w:val="4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4A6508"/>
    <w:rsid w:val="00002DCC"/>
    <w:rsid w:val="00004882"/>
    <w:rsid w:val="00012901"/>
    <w:rsid w:val="00014042"/>
    <w:rsid w:val="00016241"/>
    <w:rsid w:val="00062CED"/>
    <w:rsid w:val="0006544F"/>
    <w:rsid w:val="000729D3"/>
    <w:rsid w:val="00077CB6"/>
    <w:rsid w:val="000804DA"/>
    <w:rsid w:val="00083A16"/>
    <w:rsid w:val="00092176"/>
    <w:rsid w:val="000A137F"/>
    <w:rsid w:val="000C1F71"/>
    <w:rsid w:val="000C3808"/>
    <w:rsid w:val="000C6E90"/>
    <w:rsid w:val="000D1AC2"/>
    <w:rsid w:val="000D440C"/>
    <w:rsid w:val="000E04FD"/>
    <w:rsid w:val="000E07F5"/>
    <w:rsid w:val="000E1B90"/>
    <w:rsid w:val="000E4A9C"/>
    <w:rsid w:val="000F1365"/>
    <w:rsid w:val="000F1F8D"/>
    <w:rsid w:val="000F56BE"/>
    <w:rsid w:val="00103A13"/>
    <w:rsid w:val="00103A91"/>
    <w:rsid w:val="00106471"/>
    <w:rsid w:val="00146284"/>
    <w:rsid w:val="00152F23"/>
    <w:rsid w:val="00155AEF"/>
    <w:rsid w:val="00171C5C"/>
    <w:rsid w:val="00173689"/>
    <w:rsid w:val="00175AB6"/>
    <w:rsid w:val="00184B80"/>
    <w:rsid w:val="00186B39"/>
    <w:rsid w:val="00186D6D"/>
    <w:rsid w:val="00195DA8"/>
    <w:rsid w:val="00196EF6"/>
    <w:rsid w:val="001A1B21"/>
    <w:rsid w:val="001A76BB"/>
    <w:rsid w:val="001B7375"/>
    <w:rsid w:val="001C1FAF"/>
    <w:rsid w:val="001C3E3D"/>
    <w:rsid w:val="001C5039"/>
    <w:rsid w:val="001E1A24"/>
    <w:rsid w:val="001F67BB"/>
    <w:rsid w:val="00200624"/>
    <w:rsid w:val="0020171F"/>
    <w:rsid w:val="00203D61"/>
    <w:rsid w:val="00213E8D"/>
    <w:rsid w:val="00214D87"/>
    <w:rsid w:val="00217DEF"/>
    <w:rsid w:val="00227A50"/>
    <w:rsid w:val="002312ED"/>
    <w:rsid w:val="00244602"/>
    <w:rsid w:val="00250FC8"/>
    <w:rsid w:val="00251A2B"/>
    <w:rsid w:val="002532D0"/>
    <w:rsid w:val="00273945"/>
    <w:rsid w:val="00290F60"/>
    <w:rsid w:val="0029172A"/>
    <w:rsid w:val="002927AC"/>
    <w:rsid w:val="002A21CB"/>
    <w:rsid w:val="002A21CE"/>
    <w:rsid w:val="002A537F"/>
    <w:rsid w:val="002A6BEB"/>
    <w:rsid w:val="002B4757"/>
    <w:rsid w:val="002B6124"/>
    <w:rsid w:val="002B6795"/>
    <w:rsid w:val="002C3E3D"/>
    <w:rsid w:val="002C7155"/>
    <w:rsid w:val="002E24A2"/>
    <w:rsid w:val="002E3FBB"/>
    <w:rsid w:val="002E6F45"/>
    <w:rsid w:val="002F48C9"/>
    <w:rsid w:val="00302167"/>
    <w:rsid w:val="003224CF"/>
    <w:rsid w:val="00326949"/>
    <w:rsid w:val="003270F3"/>
    <w:rsid w:val="00327F6A"/>
    <w:rsid w:val="0033169C"/>
    <w:rsid w:val="00332B52"/>
    <w:rsid w:val="003377B6"/>
    <w:rsid w:val="00343108"/>
    <w:rsid w:val="00351949"/>
    <w:rsid w:val="00351B4A"/>
    <w:rsid w:val="0035308A"/>
    <w:rsid w:val="00355412"/>
    <w:rsid w:val="003560C3"/>
    <w:rsid w:val="00360B0D"/>
    <w:rsid w:val="00361BB4"/>
    <w:rsid w:val="00364912"/>
    <w:rsid w:val="00367F00"/>
    <w:rsid w:val="00371926"/>
    <w:rsid w:val="00374911"/>
    <w:rsid w:val="003750AD"/>
    <w:rsid w:val="00375220"/>
    <w:rsid w:val="0038010F"/>
    <w:rsid w:val="003807B2"/>
    <w:rsid w:val="00392AF7"/>
    <w:rsid w:val="00393E28"/>
    <w:rsid w:val="00394B07"/>
    <w:rsid w:val="003D3C16"/>
    <w:rsid w:val="003E4D08"/>
    <w:rsid w:val="003E5AD0"/>
    <w:rsid w:val="003E6075"/>
    <w:rsid w:val="00424281"/>
    <w:rsid w:val="00425232"/>
    <w:rsid w:val="00437221"/>
    <w:rsid w:val="00437A54"/>
    <w:rsid w:val="00444696"/>
    <w:rsid w:val="00457668"/>
    <w:rsid w:val="004667AB"/>
    <w:rsid w:val="004769DB"/>
    <w:rsid w:val="00480698"/>
    <w:rsid w:val="004A0192"/>
    <w:rsid w:val="004A6508"/>
    <w:rsid w:val="004B3077"/>
    <w:rsid w:val="004B687F"/>
    <w:rsid w:val="004B7DBC"/>
    <w:rsid w:val="004C0004"/>
    <w:rsid w:val="004F0617"/>
    <w:rsid w:val="004F2897"/>
    <w:rsid w:val="004F5217"/>
    <w:rsid w:val="00504A9A"/>
    <w:rsid w:val="00517ADE"/>
    <w:rsid w:val="00517E87"/>
    <w:rsid w:val="00520561"/>
    <w:rsid w:val="0052128D"/>
    <w:rsid w:val="00521A40"/>
    <w:rsid w:val="0053379B"/>
    <w:rsid w:val="005539F3"/>
    <w:rsid w:val="00555326"/>
    <w:rsid w:val="00556AF6"/>
    <w:rsid w:val="00567656"/>
    <w:rsid w:val="005723C6"/>
    <w:rsid w:val="00572CC3"/>
    <w:rsid w:val="005771E8"/>
    <w:rsid w:val="00581362"/>
    <w:rsid w:val="00583D04"/>
    <w:rsid w:val="0058665F"/>
    <w:rsid w:val="00591492"/>
    <w:rsid w:val="005B2AAE"/>
    <w:rsid w:val="005B37A8"/>
    <w:rsid w:val="005B3983"/>
    <w:rsid w:val="005B59C8"/>
    <w:rsid w:val="005B6929"/>
    <w:rsid w:val="005C05C9"/>
    <w:rsid w:val="005C59D9"/>
    <w:rsid w:val="005E29C5"/>
    <w:rsid w:val="005E6CC0"/>
    <w:rsid w:val="005F42C6"/>
    <w:rsid w:val="00601F2A"/>
    <w:rsid w:val="006120DF"/>
    <w:rsid w:val="00613D4F"/>
    <w:rsid w:val="0062373E"/>
    <w:rsid w:val="00624129"/>
    <w:rsid w:val="006342F6"/>
    <w:rsid w:val="00635426"/>
    <w:rsid w:val="00642E11"/>
    <w:rsid w:val="00647D90"/>
    <w:rsid w:val="0065354B"/>
    <w:rsid w:val="006565DF"/>
    <w:rsid w:val="00663B3E"/>
    <w:rsid w:val="00671454"/>
    <w:rsid w:val="00676651"/>
    <w:rsid w:val="00677272"/>
    <w:rsid w:val="00682DC1"/>
    <w:rsid w:val="006849D9"/>
    <w:rsid w:val="00695C55"/>
    <w:rsid w:val="006A0CFF"/>
    <w:rsid w:val="006B557F"/>
    <w:rsid w:val="006C318E"/>
    <w:rsid w:val="006C733C"/>
    <w:rsid w:val="006D0CA1"/>
    <w:rsid w:val="006D75E0"/>
    <w:rsid w:val="006E2115"/>
    <w:rsid w:val="006E4323"/>
    <w:rsid w:val="006F56F1"/>
    <w:rsid w:val="006F66D3"/>
    <w:rsid w:val="006F6F18"/>
    <w:rsid w:val="006F7DC0"/>
    <w:rsid w:val="00707374"/>
    <w:rsid w:val="00707F5C"/>
    <w:rsid w:val="007170AD"/>
    <w:rsid w:val="007172F5"/>
    <w:rsid w:val="0071736C"/>
    <w:rsid w:val="007241C8"/>
    <w:rsid w:val="0072515C"/>
    <w:rsid w:val="00734894"/>
    <w:rsid w:val="007368B3"/>
    <w:rsid w:val="00737CF2"/>
    <w:rsid w:val="00747641"/>
    <w:rsid w:val="0075074F"/>
    <w:rsid w:val="00753472"/>
    <w:rsid w:val="0075390C"/>
    <w:rsid w:val="00757199"/>
    <w:rsid w:val="0076208B"/>
    <w:rsid w:val="0076470B"/>
    <w:rsid w:val="00765D6E"/>
    <w:rsid w:val="00770DB5"/>
    <w:rsid w:val="00771509"/>
    <w:rsid w:val="00775890"/>
    <w:rsid w:val="00777FDE"/>
    <w:rsid w:val="00785D08"/>
    <w:rsid w:val="00793F93"/>
    <w:rsid w:val="00797F6B"/>
    <w:rsid w:val="007B59F9"/>
    <w:rsid w:val="007C084E"/>
    <w:rsid w:val="007C5D58"/>
    <w:rsid w:val="007D2242"/>
    <w:rsid w:val="007D75F6"/>
    <w:rsid w:val="007E1148"/>
    <w:rsid w:val="007E3385"/>
    <w:rsid w:val="007F1CE4"/>
    <w:rsid w:val="00800706"/>
    <w:rsid w:val="00800B0C"/>
    <w:rsid w:val="008110B0"/>
    <w:rsid w:val="008142D2"/>
    <w:rsid w:val="00815869"/>
    <w:rsid w:val="00820D44"/>
    <w:rsid w:val="00831399"/>
    <w:rsid w:val="00837DE4"/>
    <w:rsid w:val="00840605"/>
    <w:rsid w:val="00841A49"/>
    <w:rsid w:val="00854985"/>
    <w:rsid w:val="00857C26"/>
    <w:rsid w:val="008606D5"/>
    <w:rsid w:val="00872B55"/>
    <w:rsid w:val="0087531D"/>
    <w:rsid w:val="00892392"/>
    <w:rsid w:val="008A1D5A"/>
    <w:rsid w:val="008A33FE"/>
    <w:rsid w:val="008A3ACB"/>
    <w:rsid w:val="008B6BC4"/>
    <w:rsid w:val="008D1360"/>
    <w:rsid w:val="008E177C"/>
    <w:rsid w:val="008E368E"/>
    <w:rsid w:val="008F1132"/>
    <w:rsid w:val="008F6CCA"/>
    <w:rsid w:val="00905433"/>
    <w:rsid w:val="009130B1"/>
    <w:rsid w:val="00926164"/>
    <w:rsid w:val="00930902"/>
    <w:rsid w:val="00946B25"/>
    <w:rsid w:val="009513BB"/>
    <w:rsid w:val="009579A1"/>
    <w:rsid w:val="00960E96"/>
    <w:rsid w:val="00962B39"/>
    <w:rsid w:val="00970052"/>
    <w:rsid w:val="00971502"/>
    <w:rsid w:val="00975C7C"/>
    <w:rsid w:val="00980CF8"/>
    <w:rsid w:val="00990413"/>
    <w:rsid w:val="0099149A"/>
    <w:rsid w:val="00995CBA"/>
    <w:rsid w:val="00997FEE"/>
    <w:rsid w:val="009A28EF"/>
    <w:rsid w:val="009A4B14"/>
    <w:rsid w:val="009B3462"/>
    <w:rsid w:val="009B42A0"/>
    <w:rsid w:val="009B490A"/>
    <w:rsid w:val="009B6086"/>
    <w:rsid w:val="009C5127"/>
    <w:rsid w:val="009C7FB8"/>
    <w:rsid w:val="009F571B"/>
    <w:rsid w:val="00A01373"/>
    <w:rsid w:val="00A1591A"/>
    <w:rsid w:val="00A24955"/>
    <w:rsid w:val="00A26A98"/>
    <w:rsid w:val="00A3427A"/>
    <w:rsid w:val="00A35A29"/>
    <w:rsid w:val="00A51638"/>
    <w:rsid w:val="00A64AF7"/>
    <w:rsid w:val="00A658A5"/>
    <w:rsid w:val="00A65978"/>
    <w:rsid w:val="00A66523"/>
    <w:rsid w:val="00A71ED3"/>
    <w:rsid w:val="00A74214"/>
    <w:rsid w:val="00A87A2F"/>
    <w:rsid w:val="00A94866"/>
    <w:rsid w:val="00A96F18"/>
    <w:rsid w:val="00AA01FD"/>
    <w:rsid w:val="00AA4800"/>
    <w:rsid w:val="00AB3F7A"/>
    <w:rsid w:val="00AB76D1"/>
    <w:rsid w:val="00AC2034"/>
    <w:rsid w:val="00AC2663"/>
    <w:rsid w:val="00AD47AE"/>
    <w:rsid w:val="00AF065E"/>
    <w:rsid w:val="00AF0EEF"/>
    <w:rsid w:val="00B11E4C"/>
    <w:rsid w:val="00B201C4"/>
    <w:rsid w:val="00B2468C"/>
    <w:rsid w:val="00B410A0"/>
    <w:rsid w:val="00B523CF"/>
    <w:rsid w:val="00B606FE"/>
    <w:rsid w:val="00B65F0D"/>
    <w:rsid w:val="00B7746C"/>
    <w:rsid w:val="00B85047"/>
    <w:rsid w:val="00B90059"/>
    <w:rsid w:val="00BA2752"/>
    <w:rsid w:val="00BA2DE1"/>
    <w:rsid w:val="00BA5422"/>
    <w:rsid w:val="00BB363E"/>
    <w:rsid w:val="00BC1408"/>
    <w:rsid w:val="00BD26B4"/>
    <w:rsid w:val="00BE09B2"/>
    <w:rsid w:val="00BE2987"/>
    <w:rsid w:val="00BE6485"/>
    <w:rsid w:val="00BF05E7"/>
    <w:rsid w:val="00BF24D7"/>
    <w:rsid w:val="00C040D7"/>
    <w:rsid w:val="00C12E29"/>
    <w:rsid w:val="00C13671"/>
    <w:rsid w:val="00C1485A"/>
    <w:rsid w:val="00C14A73"/>
    <w:rsid w:val="00C202D4"/>
    <w:rsid w:val="00C234D8"/>
    <w:rsid w:val="00C26B17"/>
    <w:rsid w:val="00C30D97"/>
    <w:rsid w:val="00C3194F"/>
    <w:rsid w:val="00C34FBA"/>
    <w:rsid w:val="00C35CB5"/>
    <w:rsid w:val="00C37D9E"/>
    <w:rsid w:val="00C44D0D"/>
    <w:rsid w:val="00C53078"/>
    <w:rsid w:val="00C532F3"/>
    <w:rsid w:val="00C62FEB"/>
    <w:rsid w:val="00C63B2A"/>
    <w:rsid w:val="00C748D4"/>
    <w:rsid w:val="00C7554A"/>
    <w:rsid w:val="00C758EA"/>
    <w:rsid w:val="00C804B8"/>
    <w:rsid w:val="00C80977"/>
    <w:rsid w:val="00C91D35"/>
    <w:rsid w:val="00C9516C"/>
    <w:rsid w:val="00CA1864"/>
    <w:rsid w:val="00CA42AF"/>
    <w:rsid w:val="00CA7BBD"/>
    <w:rsid w:val="00CB2302"/>
    <w:rsid w:val="00CB4917"/>
    <w:rsid w:val="00CC10E7"/>
    <w:rsid w:val="00CC31AC"/>
    <w:rsid w:val="00CD44DE"/>
    <w:rsid w:val="00CD65B9"/>
    <w:rsid w:val="00CF44B6"/>
    <w:rsid w:val="00D042C8"/>
    <w:rsid w:val="00D10F06"/>
    <w:rsid w:val="00D16708"/>
    <w:rsid w:val="00D26063"/>
    <w:rsid w:val="00D3630D"/>
    <w:rsid w:val="00D36F74"/>
    <w:rsid w:val="00D47DBC"/>
    <w:rsid w:val="00D52327"/>
    <w:rsid w:val="00D57FD0"/>
    <w:rsid w:val="00D6304E"/>
    <w:rsid w:val="00D63AC6"/>
    <w:rsid w:val="00D7625E"/>
    <w:rsid w:val="00D8153E"/>
    <w:rsid w:val="00D85477"/>
    <w:rsid w:val="00D870C3"/>
    <w:rsid w:val="00D878E4"/>
    <w:rsid w:val="00D924C3"/>
    <w:rsid w:val="00D9391D"/>
    <w:rsid w:val="00DA59A2"/>
    <w:rsid w:val="00DA62F8"/>
    <w:rsid w:val="00DB302B"/>
    <w:rsid w:val="00DC2060"/>
    <w:rsid w:val="00DC438D"/>
    <w:rsid w:val="00DD2F22"/>
    <w:rsid w:val="00DD308C"/>
    <w:rsid w:val="00DD3671"/>
    <w:rsid w:val="00DD3ECB"/>
    <w:rsid w:val="00DD41AA"/>
    <w:rsid w:val="00DD6AAA"/>
    <w:rsid w:val="00DE3120"/>
    <w:rsid w:val="00DE45AA"/>
    <w:rsid w:val="00DE6336"/>
    <w:rsid w:val="00DE78CE"/>
    <w:rsid w:val="00DF294A"/>
    <w:rsid w:val="00E0113D"/>
    <w:rsid w:val="00E0175B"/>
    <w:rsid w:val="00E0747D"/>
    <w:rsid w:val="00E24AEC"/>
    <w:rsid w:val="00E2672E"/>
    <w:rsid w:val="00E33C9F"/>
    <w:rsid w:val="00E368AE"/>
    <w:rsid w:val="00E3720B"/>
    <w:rsid w:val="00E37643"/>
    <w:rsid w:val="00E40903"/>
    <w:rsid w:val="00E4480F"/>
    <w:rsid w:val="00E5343F"/>
    <w:rsid w:val="00E65F23"/>
    <w:rsid w:val="00E82A4E"/>
    <w:rsid w:val="00E85BA4"/>
    <w:rsid w:val="00E91BBA"/>
    <w:rsid w:val="00EA00AE"/>
    <w:rsid w:val="00EB39C2"/>
    <w:rsid w:val="00EE01BF"/>
    <w:rsid w:val="00EF2C8E"/>
    <w:rsid w:val="00EF3455"/>
    <w:rsid w:val="00EF4374"/>
    <w:rsid w:val="00F00537"/>
    <w:rsid w:val="00F01A57"/>
    <w:rsid w:val="00F11C1E"/>
    <w:rsid w:val="00F11E11"/>
    <w:rsid w:val="00F140B6"/>
    <w:rsid w:val="00F177D8"/>
    <w:rsid w:val="00F20AE7"/>
    <w:rsid w:val="00F21F16"/>
    <w:rsid w:val="00F22F45"/>
    <w:rsid w:val="00F2356F"/>
    <w:rsid w:val="00F23EF6"/>
    <w:rsid w:val="00F247B5"/>
    <w:rsid w:val="00F26E6C"/>
    <w:rsid w:val="00F27063"/>
    <w:rsid w:val="00F445A2"/>
    <w:rsid w:val="00F45FF7"/>
    <w:rsid w:val="00F53A61"/>
    <w:rsid w:val="00F55E21"/>
    <w:rsid w:val="00F56343"/>
    <w:rsid w:val="00F57BD2"/>
    <w:rsid w:val="00F63624"/>
    <w:rsid w:val="00F94218"/>
    <w:rsid w:val="00FA1DE1"/>
    <w:rsid w:val="00FA3210"/>
    <w:rsid w:val="00FA734B"/>
    <w:rsid w:val="00FB0E92"/>
    <w:rsid w:val="00FB5012"/>
    <w:rsid w:val="00FC03E9"/>
    <w:rsid w:val="00FC1C15"/>
    <w:rsid w:val="00FC217D"/>
    <w:rsid w:val="00FC46CB"/>
    <w:rsid w:val="00FC752D"/>
    <w:rsid w:val="00FD4012"/>
    <w:rsid w:val="00FD5040"/>
    <w:rsid w:val="00FE13D0"/>
    <w:rsid w:val="00FE7D4A"/>
    <w:rsid w:val="00FF0899"/>
    <w:rsid w:val="00FF2A42"/>
    <w:rsid w:val="00FF5029"/>
    <w:rsid w:val="00FF6E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1D0693-BFA0-4CA4-B941-563BDCF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91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3169C"/>
    <w:pPr>
      <w:keepNext/>
      <w:spacing w:before="240" w:after="60" w:line="240" w:lineRule="auto"/>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3169C"/>
    <w:rPr>
      <w:rFonts w:ascii="Calibri" w:eastAsia="Times New Roman" w:hAnsi="Calibri" w:cs="Times New Roman"/>
      <w:b/>
      <w:bCs/>
      <w:kern w:val="32"/>
      <w:sz w:val="28"/>
      <w:szCs w:val="32"/>
    </w:rPr>
  </w:style>
  <w:style w:type="paragraph" w:styleId="Kopfzeile">
    <w:name w:val="header"/>
    <w:basedOn w:val="Standard"/>
    <w:link w:val="KopfzeileZchn"/>
    <w:uiPriority w:val="99"/>
    <w:unhideWhenUsed/>
    <w:rsid w:val="004A6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508"/>
  </w:style>
  <w:style w:type="paragraph" w:styleId="Fuzeile">
    <w:name w:val="footer"/>
    <w:basedOn w:val="Standard"/>
    <w:link w:val="FuzeileZchn"/>
    <w:uiPriority w:val="99"/>
    <w:unhideWhenUsed/>
    <w:rsid w:val="004A6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508"/>
  </w:style>
  <w:style w:type="paragraph" w:styleId="Sprechblasentext">
    <w:name w:val="Balloon Text"/>
    <w:basedOn w:val="Standard"/>
    <w:link w:val="SprechblasentextZchn"/>
    <w:uiPriority w:val="99"/>
    <w:semiHidden/>
    <w:unhideWhenUsed/>
    <w:rsid w:val="004A6508"/>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4A6508"/>
    <w:rPr>
      <w:rFonts w:ascii="Tahoma" w:hAnsi="Tahoma" w:cs="Tahoma"/>
      <w:sz w:val="16"/>
      <w:szCs w:val="16"/>
    </w:rPr>
  </w:style>
  <w:style w:type="character" w:styleId="Hyperlink">
    <w:name w:val="Hyperlink"/>
    <w:uiPriority w:val="99"/>
    <w:unhideWhenUsed/>
    <w:rsid w:val="002C7155"/>
    <w:rPr>
      <w:color w:val="0000FF"/>
      <w:u w:val="single"/>
    </w:rPr>
  </w:style>
  <w:style w:type="paragraph" w:styleId="Umschlagabsenderadresse">
    <w:name w:val="envelope return"/>
    <w:basedOn w:val="Standard"/>
    <w:rsid w:val="00A74214"/>
    <w:pPr>
      <w:overflowPunct w:val="0"/>
      <w:autoSpaceDE w:val="0"/>
      <w:autoSpaceDN w:val="0"/>
      <w:adjustRightInd w:val="0"/>
      <w:spacing w:after="0" w:line="240" w:lineRule="auto"/>
      <w:textAlignment w:val="baseline"/>
    </w:pPr>
    <w:rPr>
      <w:rFonts w:ascii="Arial" w:eastAsia="Times New Roman" w:hAnsi="Arial" w:cs="Arial"/>
      <w:sz w:val="20"/>
      <w:szCs w:val="20"/>
      <w:lang w:eastAsia="sl-SI"/>
    </w:rPr>
  </w:style>
  <w:style w:type="paragraph" w:styleId="KeinLeerraum">
    <w:name w:val="No Spacing"/>
    <w:uiPriority w:val="1"/>
    <w:qFormat/>
    <w:rsid w:val="006F66D3"/>
    <w:rPr>
      <w:sz w:val="22"/>
      <w:szCs w:val="22"/>
      <w:lang w:eastAsia="en-US"/>
    </w:rPr>
  </w:style>
  <w:style w:type="paragraph" w:styleId="Listenabsatz">
    <w:name w:val="List Paragraph"/>
    <w:basedOn w:val="Standard"/>
    <w:uiPriority w:val="34"/>
    <w:qFormat/>
    <w:rsid w:val="00707374"/>
    <w:pPr>
      <w:ind w:left="708"/>
    </w:pPr>
  </w:style>
  <w:style w:type="paragraph" w:styleId="Dokumentstruktur">
    <w:name w:val="Document Map"/>
    <w:basedOn w:val="Standard"/>
    <w:link w:val="DokumentstrukturZchn"/>
    <w:uiPriority w:val="99"/>
    <w:semiHidden/>
    <w:unhideWhenUsed/>
    <w:rsid w:val="00517E87"/>
    <w:pPr>
      <w:spacing w:after="0"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517E87"/>
    <w:rPr>
      <w:rFonts w:ascii="Times New Roman" w:hAnsi="Times New Roman"/>
      <w:sz w:val="24"/>
      <w:szCs w:val="24"/>
      <w:lang w:eastAsia="en-US"/>
    </w:rPr>
  </w:style>
  <w:style w:type="character" w:styleId="Kommentarzeichen">
    <w:name w:val="annotation reference"/>
    <w:basedOn w:val="Absatz-Standardschriftart"/>
    <w:uiPriority w:val="99"/>
    <w:semiHidden/>
    <w:unhideWhenUsed/>
    <w:rsid w:val="00C804B8"/>
    <w:rPr>
      <w:sz w:val="18"/>
      <w:szCs w:val="18"/>
    </w:rPr>
  </w:style>
  <w:style w:type="paragraph" w:styleId="Kommentartext">
    <w:name w:val="annotation text"/>
    <w:basedOn w:val="Standard"/>
    <w:link w:val="KommentartextZchn"/>
    <w:uiPriority w:val="99"/>
    <w:semiHidden/>
    <w:unhideWhenUsed/>
    <w:rsid w:val="00C804B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804B8"/>
    <w:rPr>
      <w:sz w:val="24"/>
      <w:szCs w:val="24"/>
      <w:lang w:eastAsia="en-US"/>
    </w:rPr>
  </w:style>
  <w:style w:type="paragraph" w:styleId="Kommentarthema">
    <w:name w:val="annotation subject"/>
    <w:basedOn w:val="Kommentartext"/>
    <w:next w:val="Kommentartext"/>
    <w:link w:val="KommentarthemaZchn"/>
    <w:uiPriority w:val="99"/>
    <w:semiHidden/>
    <w:unhideWhenUsed/>
    <w:rsid w:val="00C804B8"/>
    <w:rPr>
      <w:b/>
      <w:bCs/>
      <w:sz w:val="20"/>
      <w:szCs w:val="20"/>
    </w:rPr>
  </w:style>
  <w:style w:type="character" w:customStyle="1" w:styleId="KommentarthemaZchn">
    <w:name w:val="Kommentarthema Zchn"/>
    <w:basedOn w:val="KommentartextZchn"/>
    <w:link w:val="Kommentarthema"/>
    <w:uiPriority w:val="99"/>
    <w:semiHidden/>
    <w:rsid w:val="00C804B8"/>
    <w:rPr>
      <w:b/>
      <w:bCs/>
      <w:sz w:val="24"/>
      <w:szCs w:val="24"/>
      <w:lang w:eastAsia="en-US"/>
    </w:rPr>
  </w:style>
  <w:style w:type="paragraph" w:styleId="berarbeitung">
    <w:name w:val="Revision"/>
    <w:hidden/>
    <w:uiPriority w:val="99"/>
    <w:semiHidden/>
    <w:rsid w:val="00695C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04774">
      <w:bodyDiv w:val="1"/>
      <w:marLeft w:val="0"/>
      <w:marRight w:val="0"/>
      <w:marTop w:val="0"/>
      <w:marBottom w:val="0"/>
      <w:divBdr>
        <w:top w:val="none" w:sz="0" w:space="0" w:color="auto"/>
        <w:left w:val="none" w:sz="0" w:space="0" w:color="auto"/>
        <w:bottom w:val="none" w:sz="0" w:space="0" w:color="auto"/>
        <w:right w:val="none" w:sz="0" w:space="0" w:color="auto"/>
      </w:divBdr>
    </w:div>
    <w:div w:id="19982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ko.horvat@gospoda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celovska287@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54A2-FE22-43B9-9D6D-DB95CFBE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14840</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Gospodar D.o.o.</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Rastko Križančič</dc:creator>
  <cp:lastModifiedBy>ACKUN, Damjan</cp:lastModifiedBy>
  <cp:revision>5</cp:revision>
  <cp:lastPrinted>2017-09-18T09:05:00Z</cp:lastPrinted>
  <dcterms:created xsi:type="dcterms:W3CDTF">2017-09-18T11:33:00Z</dcterms:created>
  <dcterms:modified xsi:type="dcterms:W3CDTF">2017-09-21T06:23:00Z</dcterms:modified>
</cp:coreProperties>
</file>